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ayout w:type="fixed"/>
        <w:tblLook w:val="04A0" w:firstRow="1" w:lastRow="0" w:firstColumn="1" w:lastColumn="0" w:noHBand="0" w:noVBand="1"/>
      </w:tblPr>
      <w:tblGrid>
        <w:gridCol w:w="4616"/>
        <w:gridCol w:w="9956"/>
      </w:tblGrid>
      <w:tr w:rsidR="00827390" w:rsidRPr="00A834CB" w14:paraId="44212E8D" w14:textId="77777777" w:rsidTr="00827390">
        <w:trPr>
          <w:jc w:val="center"/>
        </w:trPr>
        <w:tc>
          <w:tcPr>
            <w:tcW w:w="4616" w:type="dxa"/>
          </w:tcPr>
          <w:p w14:paraId="3937FDC5" w14:textId="77777777" w:rsidR="00827390" w:rsidRPr="00A834CB" w:rsidRDefault="00827390" w:rsidP="00827390">
            <w:pPr>
              <w:spacing w:line="312" w:lineRule="auto"/>
              <w:jc w:val="center"/>
              <w:rPr>
                <w:sz w:val="24"/>
                <w:szCs w:val="24"/>
              </w:rPr>
            </w:pPr>
            <w:r w:rsidRPr="00A834CB">
              <w:rPr>
                <w:b/>
                <w:sz w:val="24"/>
                <w:szCs w:val="24"/>
              </w:rPr>
              <w:t>BỘ TƯ PHÁP</w:t>
            </w:r>
          </w:p>
          <w:p w14:paraId="340F4DCD" w14:textId="77777777" w:rsidR="00827390" w:rsidRPr="00A834CB" w:rsidRDefault="00827390" w:rsidP="00827390">
            <w:pPr>
              <w:spacing w:line="312" w:lineRule="auto"/>
              <w:jc w:val="center"/>
              <w:rPr>
                <w:sz w:val="24"/>
                <w:szCs w:val="24"/>
              </w:rPr>
            </w:pPr>
            <w:r w:rsidRPr="00A834CB">
              <w:rPr>
                <w:noProof/>
                <w:sz w:val="24"/>
                <w:szCs w:val="24"/>
              </w:rPr>
              <mc:AlternateContent>
                <mc:Choice Requires="wps">
                  <w:drawing>
                    <wp:anchor distT="0" distB="0" distL="114300" distR="114300" simplePos="0" relativeHeight="251660288" behindDoc="0" locked="0" layoutInCell="1" allowOverlap="1" wp14:anchorId="026EC6F6" wp14:editId="6ED388B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3902C56"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A834CB">
              <w:rPr>
                <w:noProof/>
                <w:sz w:val="24"/>
                <w:szCs w:val="24"/>
              </w:rPr>
              <mc:AlternateContent>
                <mc:Choice Requires="wps">
                  <w:drawing>
                    <wp:anchor distT="0" distB="0" distL="114300" distR="114300" simplePos="0" relativeHeight="251659264" behindDoc="0" locked="0" layoutInCell="1" allowOverlap="1" wp14:anchorId="44316512" wp14:editId="35FF4D1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19D3A9A2"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4A288624" w14:textId="77777777" w:rsidR="00827390" w:rsidRPr="00A834CB" w:rsidRDefault="00827390" w:rsidP="00827390">
            <w:pPr>
              <w:spacing w:line="312" w:lineRule="auto"/>
              <w:jc w:val="center"/>
              <w:rPr>
                <w:sz w:val="24"/>
                <w:szCs w:val="24"/>
              </w:rPr>
            </w:pPr>
            <w:r w:rsidRPr="00A834CB">
              <w:rPr>
                <w:b/>
                <w:sz w:val="24"/>
                <w:szCs w:val="24"/>
              </w:rPr>
              <w:t>CỘNG HÒA XÃ HỘI CHỦ NGHĨA VIỆT NAM</w:t>
            </w:r>
          </w:p>
          <w:p w14:paraId="0FAEF6A9" w14:textId="77777777" w:rsidR="00827390" w:rsidRPr="00A834CB" w:rsidRDefault="00827390" w:rsidP="00827390">
            <w:pPr>
              <w:spacing w:line="312" w:lineRule="auto"/>
              <w:jc w:val="center"/>
              <w:rPr>
                <w:b/>
                <w:sz w:val="24"/>
                <w:szCs w:val="24"/>
              </w:rPr>
            </w:pPr>
            <w:r w:rsidRPr="00A834CB">
              <w:rPr>
                <w:b/>
                <w:sz w:val="24"/>
                <w:szCs w:val="24"/>
              </w:rPr>
              <w:t>Độc lập - Tự do - Hạnh phúc</w:t>
            </w:r>
          </w:p>
          <w:p w14:paraId="4639743B" w14:textId="77777777" w:rsidR="00827390" w:rsidRPr="00A834CB" w:rsidRDefault="00827390" w:rsidP="00827390">
            <w:pPr>
              <w:spacing w:line="312" w:lineRule="auto"/>
              <w:jc w:val="center"/>
              <w:rPr>
                <w:b/>
                <w:sz w:val="24"/>
                <w:szCs w:val="24"/>
              </w:rPr>
            </w:pPr>
            <w:r w:rsidRPr="00A834CB">
              <w:rPr>
                <w:b/>
                <w:noProof/>
                <w:spacing w:val="2"/>
                <w:sz w:val="24"/>
                <w:szCs w:val="24"/>
                <w14:ligatures w14:val="standardContextual"/>
              </w:rPr>
              <mc:AlternateContent>
                <mc:Choice Requires="wps">
                  <w:drawing>
                    <wp:anchor distT="0" distB="0" distL="114300" distR="114300" simplePos="0" relativeHeight="251661312" behindDoc="0" locked="0" layoutInCell="1" allowOverlap="1" wp14:anchorId="1E3E28C1" wp14:editId="51AE3813">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7B303C"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52CD62C" w14:textId="77777777" w:rsidR="00827390" w:rsidRPr="00A834CB" w:rsidRDefault="00827390" w:rsidP="00827390">
            <w:pPr>
              <w:spacing w:line="312" w:lineRule="auto"/>
              <w:jc w:val="center"/>
              <w:rPr>
                <w:i/>
                <w:sz w:val="24"/>
                <w:szCs w:val="24"/>
              </w:rPr>
            </w:pPr>
            <w:r w:rsidRPr="00A834CB">
              <w:rPr>
                <w:i/>
                <w:spacing w:val="2"/>
                <w:sz w:val="24"/>
                <w:szCs w:val="24"/>
              </w:rPr>
              <w:t>Hà Nội, ngày    tháng 01 năm 2026</w:t>
            </w:r>
          </w:p>
        </w:tc>
      </w:tr>
    </w:tbl>
    <w:p w14:paraId="4803A586" w14:textId="77777777" w:rsidR="00827390" w:rsidRPr="00A834CB" w:rsidRDefault="00827390" w:rsidP="00827390">
      <w:pPr>
        <w:spacing w:line="312" w:lineRule="auto"/>
        <w:jc w:val="center"/>
        <w:rPr>
          <w:b/>
          <w:spacing w:val="2"/>
          <w:sz w:val="24"/>
          <w:szCs w:val="24"/>
        </w:rPr>
      </w:pPr>
    </w:p>
    <w:p w14:paraId="4EF1D866" w14:textId="77777777" w:rsidR="00827390" w:rsidRPr="00A834CB" w:rsidRDefault="00827390" w:rsidP="00827390">
      <w:pPr>
        <w:tabs>
          <w:tab w:val="right" w:leader="dot" w:pos="8640"/>
        </w:tabs>
        <w:spacing w:line="312" w:lineRule="auto"/>
        <w:jc w:val="center"/>
        <w:rPr>
          <w:rFonts w:eastAsia="Calibri"/>
          <w:b/>
          <w:bCs/>
          <w:iCs/>
          <w:spacing w:val="2"/>
          <w:sz w:val="24"/>
          <w:szCs w:val="24"/>
          <w:lang w:val="nl-NL"/>
        </w:rPr>
      </w:pPr>
    </w:p>
    <w:p w14:paraId="2F07AF47" w14:textId="77777777" w:rsidR="00827390" w:rsidRPr="00A834CB" w:rsidRDefault="00827390" w:rsidP="00827390">
      <w:pPr>
        <w:tabs>
          <w:tab w:val="right" w:leader="dot" w:pos="8640"/>
        </w:tabs>
        <w:spacing w:line="312" w:lineRule="auto"/>
        <w:jc w:val="center"/>
        <w:rPr>
          <w:rFonts w:eastAsia="Calibri"/>
          <w:b/>
          <w:bCs/>
          <w:iCs/>
          <w:spacing w:val="2"/>
          <w:sz w:val="24"/>
          <w:szCs w:val="24"/>
          <w:lang w:val="nl-NL"/>
        </w:rPr>
      </w:pPr>
      <w:r w:rsidRPr="00A834CB">
        <w:rPr>
          <w:rFonts w:eastAsia="Calibri"/>
          <w:b/>
          <w:bCs/>
          <w:iCs/>
          <w:spacing w:val="2"/>
          <w:sz w:val="24"/>
          <w:szCs w:val="24"/>
          <w:lang w:val="nl-NL"/>
        </w:rPr>
        <w:t>BẢNG SO SÁNH, THUYẾT MINH</w:t>
      </w:r>
    </w:p>
    <w:p w14:paraId="54DBF1B0" w14:textId="77777777" w:rsidR="00827390" w:rsidRPr="00A834CB" w:rsidRDefault="00827390" w:rsidP="00827390">
      <w:pPr>
        <w:tabs>
          <w:tab w:val="right" w:leader="dot" w:pos="8640"/>
        </w:tabs>
        <w:spacing w:line="312" w:lineRule="auto"/>
        <w:jc w:val="center"/>
        <w:rPr>
          <w:b/>
          <w:sz w:val="24"/>
          <w:szCs w:val="24"/>
          <w:shd w:val="clear" w:color="auto" w:fill="FFFFFF"/>
        </w:rPr>
      </w:pPr>
      <w:r w:rsidRPr="00A834CB">
        <w:rPr>
          <w:b/>
          <w:bCs/>
          <w:spacing w:val="2"/>
          <w:sz w:val="24"/>
          <w:szCs w:val="24"/>
          <w:lang w:val="nl-NL"/>
        </w:rPr>
        <w:t>PHỤ LỤC I.</w:t>
      </w:r>
      <w:r w:rsidRPr="00A834CB">
        <w:rPr>
          <w:b/>
          <w:bCs/>
          <w:spacing w:val="2"/>
          <w:sz w:val="24"/>
          <w:szCs w:val="24"/>
        </w:rPr>
        <w:t>3</w:t>
      </w:r>
      <w:r w:rsidRPr="00A834CB">
        <w:rPr>
          <w:b/>
          <w:bCs/>
          <w:spacing w:val="2"/>
          <w:sz w:val="24"/>
          <w:szCs w:val="24"/>
          <w:lang w:val="nl-NL"/>
        </w:rPr>
        <w:t xml:space="preserve">. </w:t>
      </w:r>
      <w:r w:rsidRPr="00A834CB">
        <w:rPr>
          <w:b/>
          <w:sz w:val="24"/>
          <w:szCs w:val="24"/>
          <w:shd w:val="clear" w:color="auto" w:fill="FFFFFF"/>
          <w:lang w:val="en"/>
        </w:rPr>
        <w:t xml:space="preserve">Cắt giảm, đơn giản hóa thủ tục hành chính, quy định liên quan đến hoạt động sản xuất, kinh doanh thuộc phạm vi quản lý của Bộ </w:t>
      </w:r>
      <w:r w:rsidRPr="00A834CB">
        <w:rPr>
          <w:b/>
          <w:sz w:val="24"/>
          <w:szCs w:val="24"/>
          <w:shd w:val="clear" w:color="auto" w:fill="FFFFFF"/>
        </w:rPr>
        <w:t>Giáo dục và Đào tạo</w:t>
      </w:r>
    </w:p>
    <w:p w14:paraId="14D3BDF0" w14:textId="77777777" w:rsidR="00827390" w:rsidRPr="00A834CB" w:rsidRDefault="00827390" w:rsidP="00827390">
      <w:pPr>
        <w:tabs>
          <w:tab w:val="right" w:leader="dot" w:pos="0"/>
          <w:tab w:val="left" w:pos="567"/>
        </w:tabs>
        <w:spacing w:line="312" w:lineRule="auto"/>
        <w:jc w:val="center"/>
        <w:rPr>
          <w:rFonts w:eastAsia="Calibri"/>
          <w:b/>
          <w:bCs/>
          <w:iCs/>
          <w:spacing w:val="2"/>
          <w:sz w:val="24"/>
          <w:szCs w:val="24"/>
          <w:lang w:val="nl-NL"/>
        </w:rPr>
      </w:pPr>
      <w:r w:rsidRPr="00A834CB">
        <w:rPr>
          <w:b/>
          <w:sz w:val="24"/>
          <w:szCs w:val="24"/>
          <w:shd w:val="clear" w:color="auto" w:fill="FFFFFF"/>
          <w:lang w:val="en"/>
        </w:rPr>
        <w:t>Mục 1: Cắt giảm, đơn giản hóa thủ tục hành chính</w:t>
      </w:r>
    </w:p>
    <w:tbl>
      <w:tblPr>
        <w:tblStyle w:val="TableGrid"/>
        <w:tblW w:w="14142" w:type="dxa"/>
        <w:tblLayout w:type="fixed"/>
        <w:tblLook w:val="04A0" w:firstRow="1" w:lastRow="0" w:firstColumn="1" w:lastColumn="0" w:noHBand="0" w:noVBand="1"/>
      </w:tblPr>
      <w:tblGrid>
        <w:gridCol w:w="4957"/>
        <w:gridCol w:w="5357"/>
        <w:gridCol w:w="3828"/>
      </w:tblGrid>
      <w:tr w:rsidR="00D74B4C" w:rsidRPr="00A834CB" w14:paraId="2C70629F" w14:textId="77777777" w:rsidTr="00827390">
        <w:tc>
          <w:tcPr>
            <w:tcW w:w="4957" w:type="dxa"/>
          </w:tcPr>
          <w:p w14:paraId="1A2A613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QUY ĐỊNH HIỆN HÀNH</w:t>
            </w:r>
          </w:p>
        </w:tc>
        <w:tc>
          <w:tcPr>
            <w:tcW w:w="5357" w:type="dxa"/>
          </w:tcPr>
          <w:p w14:paraId="66E0BB0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 xml:space="preserve">DỰ THẢO NGHỊ QUYẾT </w:t>
            </w:r>
          </w:p>
        </w:tc>
        <w:tc>
          <w:tcPr>
            <w:tcW w:w="3828" w:type="dxa"/>
          </w:tcPr>
          <w:p w14:paraId="56739D8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THUYẾT MINH</w:t>
            </w:r>
          </w:p>
        </w:tc>
      </w:tr>
      <w:tr w:rsidR="00D74B4C" w:rsidRPr="00A834CB" w14:paraId="6D4FB5A2" w14:textId="77777777" w:rsidTr="00827390">
        <w:tc>
          <w:tcPr>
            <w:tcW w:w="4957" w:type="dxa"/>
          </w:tcPr>
          <w:p w14:paraId="6E84484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63D58F74"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r w:rsidRPr="00A834CB">
              <w:rPr>
                <w:rFonts w:ascii="Times New Roman" w:hAnsi="Times New Roman"/>
                <w:b/>
                <w:sz w:val="24"/>
                <w:szCs w:val="24"/>
                <w:shd w:val="clear" w:color="auto" w:fill="FFFFFF"/>
              </w:rPr>
              <w:t>A. HOẠT ĐỘNG CỦA CƠ SỞ GIÁO DỤC MẦM NON</w:t>
            </w:r>
          </w:p>
          <w:p w14:paraId="12ED2FE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3828" w:type="dxa"/>
          </w:tcPr>
          <w:p w14:paraId="3052A34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D45DAFF" w14:textId="77777777" w:rsidTr="00827390">
        <w:tc>
          <w:tcPr>
            <w:tcW w:w="4957" w:type="dxa"/>
          </w:tcPr>
          <w:p w14:paraId="25F800F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Điều 1. Trình tự, thủ tục thực hiện thẩm quyền thành lập hoặc cho phép thành lập trường mầm non</w:t>
            </w:r>
          </w:p>
          <w:p w14:paraId="3648BF0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t>3. Trình tự thực hiện:</w:t>
            </w:r>
          </w:p>
          <w:p w14:paraId="1FD5EA4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t>b) Trong thời hạn 05 ngày làm việc, kể từ ngày nhận đủ hồ sơ, nếu hồ sơ không hợp lệ thì Ủy ban nhân dân cấp xã thông báo bằng văn bản những nội dung cần chỉnh sửa cho cơ quan, tổ chức, cá nhân đề nghị thành lập hoặc cho phép thành lập trường mầm non;</w:t>
            </w:r>
          </w:p>
          <w:p w14:paraId="6C88909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iCs/>
                <w:spacing w:val="-2"/>
                <w:sz w:val="24"/>
                <w:szCs w:val="24"/>
                <w:lang w:val="nl-NL"/>
              </w:rPr>
              <w:t xml:space="preserve">c) Trong thời hạn 20 ngày làm việc, kể từ nhận đủ hồ sơ, nếu hồ sơ hợp lệ, trong thời hạn 20 ngày Ủy ban nhân dân cấp xã tổ chức thẩm định các điều kiện thành lập hoặc cho phép thành lập trường </w:t>
            </w:r>
            <w:r w:rsidRPr="00A834CB">
              <w:rPr>
                <w:rFonts w:ascii="Times New Roman" w:eastAsia="Calibri" w:hAnsi="Times New Roman"/>
                <w:iCs/>
                <w:spacing w:val="-2"/>
                <w:sz w:val="24"/>
                <w:szCs w:val="24"/>
                <w:lang w:val="nl-NL"/>
              </w:rPr>
              <w:lastRenderedPageBreak/>
              <w:t>mầm non; nếu đủ điều kiện thì Chủ tịch Ủy ban nhân dân cấp xã quyết định việc thành lập hoặc cho phép thành lập trường mầm non; nếu chưa đủ điều kiện thì thông báo bằng văn bản cho cơ quan, tổ chức, cá nhân đề nghị thành lập hoặc cho phép thành lập trường mầm non và nêu rõ lý do.</w:t>
            </w:r>
          </w:p>
        </w:tc>
        <w:tc>
          <w:tcPr>
            <w:tcW w:w="5357" w:type="dxa"/>
          </w:tcPr>
          <w:p w14:paraId="4E209813"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b/>
                <w:spacing w:val="-4"/>
              </w:rPr>
            </w:pPr>
            <w:r w:rsidRPr="00A834CB">
              <w:rPr>
                <w:rFonts w:ascii="Times New Roman" w:hAnsi="Times New Roman"/>
                <w:b/>
              </w:rPr>
              <w:lastRenderedPageBreak/>
              <w:t>I. Trình tự thực hiện thủ tục t</w:t>
            </w:r>
            <w:r w:rsidRPr="00A834CB">
              <w:rPr>
                <w:rFonts w:ascii="Times New Roman" w:hAnsi="Times New Roman"/>
                <w:b/>
                <w:spacing w:val="-4"/>
              </w:rPr>
              <w:t xml:space="preserve">hành lập hoặc cho phép thành lập trường mẫu giáo, trường mầm non, nhà trẻ quy định tại </w:t>
            </w:r>
            <w:r w:rsidRPr="00A834CB">
              <w:rPr>
                <w:rFonts w:ascii="Times New Roman" w:hAnsi="Times New Roman"/>
                <w:b/>
              </w:rPr>
              <w:t xml:space="preserve">khoản 3 Điều 1 Phụ lục I kèm theo Nghị định số 142/2025/NĐ-CP </w:t>
            </w:r>
            <w:r w:rsidRPr="00A834CB">
              <w:rPr>
                <w:rFonts w:ascii="Times New Roman" w:hAnsi="Times New Roman"/>
                <w:b/>
                <w:spacing w:val="-4"/>
              </w:rPr>
              <w:t>quy định về phân định thẩm quyền của chính quyền địa phương hai cấp trong lĩnh vực quản lý nhà nước của Bộ Giáo dục và Đào tạo</w:t>
            </w:r>
          </w:p>
          <w:p w14:paraId="5376DDDA" w14:textId="77777777" w:rsidR="00827390" w:rsidRPr="00A834CB" w:rsidRDefault="00827390" w:rsidP="00827390">
            <w:pPr>
              <w:spacing w:before="120" w:after="120" w:line="360" w:lineRule="exact"/>
              <w:ind w:firstLine="426"/>
              <w:jc w:val="both"/>
              <w:rPr>
                <w:rFonts w:ascii="Times New Roman" w:hAnsi="Times New Roman"/>
                <w:sz w:val="24"/>
                <w:szCs w:val="24"/>
                <w:shd w:val="clear" w:color="auto" w:fill="FFFFFF"/>
              </w:rPr>
            </w:pPr>
            <w:r w:rsidRPr="00A834CB">
              <w:rPr>
                <w:rFonts w:ascii="Times New Roman" w:hAnsi="Times New Roman"/>
                <w:sz w:val="24"/>
                <w:szCs w:val="24"/>
                <w:shd w:val="clear" w:color="auto" w:fill="FFFFFF"/>
              </w:rPr>
              <w:t xml:space="preserve">1. Tổ chức, cá nhân (nếu đề nghị cho phép thành lập trường mầm non dân lập, tư thục) gửi 01 bộ hồ sơ quy định tại khoản 2 Điều 1 Phụ lục I kèm theo </w:t>
            </w:r>
            <w:r w:rsidRPr="00A834CB">
              <w:rPr>
                <w:rFonts w:ascii="Times New Roman" w:hAnsi="Times New Roman"/>
                <w:sz w:val="24"/>
                <w:szCs w:val="24"/>
              </w:rPr>
              <w:t>Nghị định số 142/2025/NĐ-CP</w:t>
            </w:r>
            <w:r w:rsidRPr="00A834CB">
              <w:rPr>
                <w:rFonts w:ascii="Times New Roman" w:hAnsi="Times New Roman"/>
                <w:sz w:val="24"/>
                <w:szCs w:val="24"/>
                <w:shd w:val="clear" w:color="auto" w:fill="FFFFFF"/>
              </w:rPr>
              <w:t xml:space="preserve"> trực tuyến trên Cổng Dịch vụ công quốc gia hoặc qua dịch vụ bưu chính hoặc trực tiếp đến Ủy ban nhân dân cấp xã.</w:t>
            </w:r>
          </w:p>
          <w:p w14:paraId="1229E2F1"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lastRenderedPageBreak/>
              <w:t xml:space="preserve">2. Trong thời hạn 02 ngày làm việc, kể từ ngày nhận đủ hồ sơ, nếu hồ sơ không hợp lệ thì Ủy ban nhân dân cấp xã thông báo bằng văn bản những nội dung cần chỉnh sửa cho cơ quan, tổ chức, cá nhân đề nghị thành lập hoặc cho phép thành lập trường mầm non. </w:t>
            </w:r>
          </w:p>
          <w:p w14:paraId="6BF3FCDB"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3. Trong thời hạn 12 ngày làm việc, kể từ nhận đủ hồ sơ, nếu hồ sơ hợp lệ, Ủy ban nhân dân cấp xã tổ chức thẩm định các điều kiện thành lập hoặc cho phép thành lập trường mầm non; nếu đủ điều kiện thì Chủ tịch Ủy ban nhân dân cấp xã quyết định việc thành lập hoặc cho phép thành lập trường mầm non; nếu chưa đủ điều kiện thì thông báo bằng văn bản cho cơ quan, tổ chức, cá nhân đề nghị thành lập hoặc cho phép thành lập trường mầm non và nêu rõ lý do.</w:t>
            </w:r>
          </w:p>
          <w:p w14:paraId="0A385E70" w14:textId="77777777" w:rsidR="00827390" w:rsidRPr="00A834CB" w:rsidRDefault="00827390" w:rsidP="00827390">
            <w:pPr>
              <w:spacing w:before="120" w:after="120" w:line="360" w:lineRule="exact"/>
              <w:ind w:firstLine="426"/>
              <w:jc w:val="both"/>
              <w:rPr>
                <w:rFonts w:ascii="Times New Roman" w:eastAsia="Calibri" w:hAnsi="Times New Roman"/>
                <w:b/>
                <w:bCs/>
                <w:iCs/>
                <w:spacing w:val="-2"/>
                <w:sz w:val="24"/>
                <w:szCs w:val="24"/>
                <w:lang w:val="nl-NL"/>
              </w:rPr>
            </w:pPr>
            <w:r w:rsidRPr="00A834CB">
              <w:rPr>
                <w:rFonts w:ascii="Times New Roman" w:hAnsi="Times New Roman"/>
                <w:sz w:val="24"/>
                <w:szCs w:val="24"/>
                <w:shd w:val="clear" w:color="auto" w:fill="FFFFFF"/>
              </w:rPr>
              <w:t>Quyết định thành lập hoặc cho phép thành lập trường mầm non (theo </w:t>
            </w:r>
            <w:bookmarkStart w:id="0" w:name="bieumau_ms_10_pl2"/>
            <w:r w:rsidRPr="00A834CB">
              <w:rPr>
                <w:rFonts w:ascii="Times New Roman" w:hAnsi="Times New Roman"/>
                <w:sz w:val="24"/>
                <w:szCs w:val="24"/>
                <w:shd w:val="clear" w:color="auto" w:fill="FFFFFF"/>
              </w:rPr>
              <w:t>Mẫu số 10 Phụ lục II</w:t>
            </w:r>
            <w:bookmarkEnd w:id="0"/>
            <w:r w:rsidRPr="00A834CB">
              <w:rPr>
                <w:rFonts w:ascii="Times New Roman" w:hAnsi="Times New Roman"/>
                <w:sz w:val="24"/>
                <w:szCs w:val="24"/>
                <w:shd w:val="clear" w:color="auto" w:fill="FFFFFF"/>
              </w:rPr>
              <w:t xml:space="preserve"> kèm theo </w:t>
            </w:r>
            <w:r w:rsidRPr="00A834CB">
              <w:rPr>
                <w:rFonts w:ascii="Times New Roman" w:hAnsi="Times New Roman"/>
                <w:sz w:val="24"/>
                <w:szCs w:val="24"/>
              </w:rPr>
              <w:t>Nghị định số 142/2025/NĐ-CP</w:t>
            </w:r>
            <w:r w:rsidRPr="00A834CB">
              <w:rPr>
                <w:rFonts w:ascii="Times New Roman" w:hAnsi="Times New Roman"/>
                <w:sz w:val="24"/>
                <w:szCs w:val="24"/>
                <w:shd w:val="clear" w:color="auto" w:fill="FFFFFF"/>
              </w:rPr>
              <w:t>) được công bố công khai trên các phương tiện thông tin đại chúng.</w:t>
            </w:r>
          </w:p>
        </w:tc>
        <w:tc>
          <w:tcPr>
            <w:tcW w:w="3828" w:type="dxa"/>
          </w:tcPr>
          <w:p w14:paraId="2F8BB25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I.1, phần A Phương án kèm theo Quyết định số 1832/QĐ-TTg ngày 26/8/2025</w:t>
            </w:r>
          </w:p>
        </w:tc>
      </w:tr>
      <w:tr w:rsidR="00D74B4C" w:rsidRPr="00A834CB" w14:paraId="24DEB27D" w14:textId="77777777" w:rsidTr="00827390">
        <w:tc>
          <w:tcPr>
            <w:tcW w:w="4957" w:type="dxa"/>
          </w:tcPr>
          <w:p w14:paraId="1BEF3A3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Điều 2. Trình tự, thủ tục thực hiện thẩm quyền cho phép trường mầm non hoạt động giáo dục</w:t>
            </w:r>
          </w:p>
          <w:p w14:paraId="4399E23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t>3. Trình tự thực hiện:</w:t>
            </w:r>
          </w:p>
          <w:p w14:paraId="018850B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t>a) Trường mầm non gửi 01 bộ hồ sơ quy định tại khoản 2 Điều này qua cổng dịch vụ công trực tuyến hoặc bưu chính hoặc trực tiếp đến Ủy ban nhân dân cấp xã;</w:t>
            </w:r>
          </w:p>
          <w:p w14:paraId="658C61A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lastRenderedPageBreak/>
              <w:t>b) Trong thời hạn 05 ngày làm việc, kể từ ngày nhận đủ hồ sơ, Ủy ban nhân dân cấp xã thông báo bằng văn bản những nội dung cần chỉnh sửa, bổ sung cho trường mầm non trong trường hợp hồ sơ không hợp lệ; hoặc thông báo kế hoạch thẩm định thực tế tại trường mầm non trong trường hợp hồ sơ hợp lệ;</w:t>
            </w:r>
          </w:p>
          <w:p w14:paraId="558C1FB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t>c) Trong thời hạn 20 ngày làm việc, kể từ ngày nhận đủ hồ sơ hợp lệ, Ủy ban nhân dân cấp xã tổ chức thẩm định thực tế các điều kiện để trường mầm non được hoạt động giáo dục theo quy định; nếu đủ điều kiện thì Chủ tịch Ủy ban nhân dân cấp xã quyết định cho phép trường mầm non hoạt động giáo dục; nếu chưa đủ điều kiện thì thông báo bằng văn bản cho trường mầm non và nêu rõ lý do.</w:t>
            </w:r>
          </w:p>
          <w:p w14:paraId="7BA963B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iCs/>
                <w:spacing w:val="-2"/>
                <w:sz w:val="24"/>
                <w:szCs w:val="24"/>
                <w:lang w:val="nl-NL"/>
              </w:rPr>
              <w:t>Quyết định cho phép trường mầm non hoạt động giáo dục (theo Mẫu số 10 Phụ lục II kèm theo Nghị định này) được công bố công khai trên các phương tiện thông tin đại chúng.</w:t>
            </w:r>
          </w:p>
        </w:tc>
        <w:tc>
          <w:tcPr>
            <w:tcW w:w="5357" w:type="dxa"/>
          </w:tcPr>
          <w:p w14:paraId="2C62E162" w14:textId="77777777" w:rsidR="00827390" w:rsidRPr="00A834CB" w:rsidRDefault="00827390" w:rsidP="00827390">
            <w:pPr>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rPr>
              <w:lastRenderedPageBreak/>
              <w:t xml:space="preserve">II. Trình tự thực hiện thủ tục </w:t>
            </w:r>
            <w:r w:rsidRPr="00A834CB">
              <w:rPr>
                <w:rFonts w:ascii="Times New Roman" w:hAnsi="Times New Roman"/>
                <w:b/>
                <w:spacing w:val="-4"/>
                <w:sz w:val="24"/>
                <w:szCs w:val="24"/>
              </w:rPr>
              <w:t>cho phép trường mầm non, trường mẫu giáo, trường mầm non, nhà trẻ hoạt động giáo dục quy định tại k</w:t>
            </w:r>
            <w:r w:rsidRPr="00A834CB">
              <w:rPr>
                <w:rFonts w:ascii="Times New Roman" w:hAnsi="Times New Roman"/>
                <w:b/>
                <w:sz w:val="24"/>
                <w:szCs w:val="24"/>
              </w:rPr>
              <w:t>hoản 3 Điều 2 Phụ lục I kèm theo Nghị định số 142/2025/NĐ-CP:</w:t>
            </w:r>
          </w:p>
          <w:p w14:paraId="686D4324"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1. Trường mầm non gửi 01 bộ hồ sơ quy định tại khoản 2 Điều 2 Phụ lục I kèm theo Nghị định số </w:t>
            </w:r>
            <w:r w:rsidRPr="00A834CB">
              <w:rPr>
                <w:rFonts w:ascii="Times New Roman" w:hAnsi="Times New Roman"/>
                <w:sz w:val="24"/>
                <w:szCs w:val="24"/>
              </w:rPr>
              <w:lastRenderedPageBreak/>
              <w:t>142/2025/NĐ-CP trực tuyến trên Cổng dịch vụ công quốc gia hoặc qua dịch vụ bưu chính hoặc trực tiếp đến Ủy ban nhân dân cấp xã.</w:t>
            </w:r>
          </w:p>
          <w:p w14:paraId="42B5B46A"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2. Trong thời hạn 02 ngày làm việc, kể từ ngày nhận đủ hồ sơ, Ủy ban nhân dân cấp xã thông báo bằng văn bản những nội dung cần chỉnh sửa, bổ sung cho trường mầm non trong trường hợp hồ sơ không hợp lệ; hoặc thông báo kế hoạch thẩm định thực tế tại trường mầm non trong trường hợp hồ sơ hợp lệ.</w:t>
            </w:r>
          </w:p>
          <w:p w14:paraId="4FD71568"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3. Trong thời hạn 12 ngày làm việc, kể từ ngày nhận đủ hồ sơ hợp lệ, Ủy ban nhân dân cấp xã tổ chức thẩm định thực tế các điều kiện để trường mầm non được hoạt động giáo dục theo quy định; nếu đủ điều kiện thì Chủ tịch Ủy ban nhân dân cấp xã quyết định cho phép trường mầm non hoạt động giáo dục; nếu chưa đủ điều kiện thì thông báo bằng văn bản cho trường mầm non và nêu rõ lý do.</w:t>
            </w:r>
          </w:p>
          <w:p w14:paraId="095D1AE4"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shd w:val="clear" w:color="auto" w:fill="FFFFFF"/>
              </w:rPr>
              <w:t>Quyết định cho phép trường mầm non hoạt động giáo dục (theo </w:t>
            </w:r>
            <w:bookmarkStart w:id="1" w:name="bieumau_ms_10_pl2_1"/>
            <w:r w:rsidRPr="00A834CB">
              <w:rPr>
                <w:rFonts w:ascii="Times New Roman" w:hAnsi="Times New Roman"/>
                <w:sz w:val="24"/>
                <w:szCs w:val="24"/>
                <w:shd w:val="clear" w:color="auto" w:fill="FFFFFF"/>
              </w:rPr>
              <w:t>Mẫu số 10 Phụ lục II</w:t>
            </w:r>
            <w:bookmarkEnd w:id="1"/>
            <w:r w:rsidRPr="00A834CB">
              <w:rPr>
                <w:rFonts w:ascii="Times New Roman" w:hAnsi="Times New Roman"/>
                <w:sz w:val="24"/>
                <w:szCs w:val="24"/>
                <w:shd w:val="clear" w:color="auto" w:fill="FFFFFF"/>
              </w:rPr>
              <w:t xml:space="preserve"> kèm theo </w:t>
            </w:r>
            <w:r w:rsidRPr="00A834CB">
              <w:rPr>
                <w:rFonts w:ascii="Times New Roman" w:hAnsi="Times New Roman"/>
                <w:sz w:val="24"/>
                <w:szCs w:val="24"/>
              </w:rPr>
              <w:t>Nghị định số 142/2025/NĐ-CP</w:t>
            </w:r>
            <w:r w:rsidRPr="00A834CB">
              <w:rPr>
                <w:rFonts w:ascii="Times New Roman" w:hAnsi="Times New Roman"/>
                <w:sz w:val="24"/>
                <w:szCs w:val="24"/>
                <w:shd w:val="clear" w:color="auto" w:fill="FFFFFF"/>
              </w:rPr>
              <w:t>) được công bố công khai trên các phương tiện thông tin đại chúng.</w:t>
            </w:r>
          </w:p>
          <w:p w14:paraId="53DD43B7" w14:textId="77777777" w:rsidR="00827390" w:rsidRPr="00A834CB" w:rsidRDefault="00827390" w:rsidP="00827390">
            <w:pPr>
              <w:tabs>
                <w:tab w:val="left" w:pos="1534"/>
                <w:tab w:val="right" w:leader="dot" w:pos="8640"/>
              </w:tabs>
              <w:spacing w:line="312" w:lineRule="auto"/>
              <w:jc w:val="both"/>
              <w:rPr>
                <w:rFonts w:ascii="Times New Roman" w:eastAsia="Calibri" w:hAnsi="Times New Roman"/>
                <w:b/>
                <w:bCs/>
                <w:iCs/>
                <w:spacing w:val="-2"/>
                <w:sz w:val="24"/>
                <w:szCs w:val="24"/>
                <w:lang w:val="nl-NL"/>
              </w:rPr>
            </w:pPr>
          </w:p>
        </w:tc>
        <w:tc>
          <w:tcPr>
            <w:tcW w:w="3828" w:type="dxa"/>
          </w:tcPr>
          <w:p w14:paraId="6A7BA7B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I.2, phần A Phương án kèm theo Quyết định số 1832/QĐ-TTg ngày 26/8/2025</w:t>
            </w:r>
          </w:p>
        </w:tc>
      </w:tr>
      <w:tr w:rsidR="00D74B4C" w:rsidRPr="00A834CB" w14:paraId="2F3CFB53" w14:textId="77777777" w:rsidTr="00827390">
        <w:tc>
          <w:tcPr>
            <w:tcW w:w="4957" w:type="dxa"/>
          </w:tcPr>
          <w:p w14:paraId="0E721B1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 Trình tự, thủ tục thực hiện thẩm quyền đình chỉ hoạt động giáo dục trường mầm non</w:t>
            </w:r>
          </w:p>
          <w:p w14:paraId="4A84EA6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6820ACE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rPr>
              <w:lastRenderedPageBreak/>
              <w:t>c) Trong thời hạn bị đình chỉ, nếu nguyên nhân dẫn đến việc đình chỉ được khắc phục thì trường mầm non thông báo bằng văn bản kèm theo minh chứng cho Ủy ban nhân dân cấp xã. Trong thời hạn 07 ngày làm việc, kể từ ngày nhận được thông báo của trường mầm non, Ủy ban nhân dân cấp xã kiểm tra việc khắc phục và xem xét, quyết định cho phép trường mầm non hoạt động giáo dục trở lại khi đảm bảo điều kiện hoạt động giáo dục theo quy định và công bố công khai trên các phương tiện thông tin đại chúng;</w:t>
            </w:r>
            <w:r w:rsidRPr="00A834CB">
              <w:rPr>
                <w:rFonts w:ascii="Times New Roman" w:eastAsia="Calibri" w:hAnsi="Times New Roman"/>
                <w:b/>
                <w:bCs/>
                <w:iCs/>
                <w:spacing w:val="-2"/>
                <w:sz w:val="24"/>
                <w:szCs w:val="24"/>
                <w:lang w:val="nl-NL"/>
              </w:rPr>
              <w:t xml:space="preserve"> </w:t>
            </w:r>
          </w:p>
        </w:tc>
        <w:tc>
          <w:tcPr>
            <w:tcW w:w="5357" w:type="dxa"/>
          </w:tcPr>
          <w:p w14:paraId="489725EA" w14:textId="77777777" w:rsidR="00827390" w:rsidRPr="00A834CB" w:rsidRDefault="00827390" w:rsidP="00827390">
            <w:pPr>
              <w:pStyle w:val="Other0"/>
              <w:spacing w:before="120" w:after="120" w:line="360" w:lineRule="exact"/>
              <w:ind w:firstLine="426"/>
              <w:jc w:val="both"/>
              <w:rPr>
                <w:rFonts w:ascii="Times New Roman" w:hAnsi="Times New Roman" w:cs="Times New Roman"/>
                <w:b/>
                <w:sz w:val="24"/>
                <w:szCs w:val="24"/>
              </w:rPr>
            </w:pPr>
            <w:r w:rsidRPr="00A834CB">
              <w:rPr>
                <w:rFonts w:ascii="Times New Roman" w:eastAsia="Times New Roman" w:hAnsi="Times New Roman" w:cs="Times New Roman"/>
                <w:b/>
                <w:sz w:val="24"/>
                <w:szCs w:val="24"/>
                <w:shd w:val="clear" w:color="auto" w:fill="FFFFFF"/>
              </w:rPr>
              <w:lastRenderedPageBreak/>
              <w:t xml:space="preserve">III. </w:t>
            </w:r>
            <w:r w:rsidRPr="00A834CB">
              <w:rPr>
                <w:rFonts w:ascii="Times New Roman" w:hAnsi="Times New Roman" w:cs="Times New Roman"/>
                <w:b/>
                <w:sz w:val="24"/>
                <w:szCs w:val="24"/>
              </w:rPr>
              <w:t xml:space="preserve">Trình tự thực hiện thủ tục cho phép trường mẫu giáo, trường mầm non, nhà trẻ hoạt </w:t>
            </w:r>
            <w:r w:rsidRPr="00A834CB">
              <w:rPr>
                <w:rFonts w:ascii="Times New Roman" w:hAnsi="Times New Roman" w:cs="Times New Roman"/>
                <w:b/>
                <w:sz w:val="24"/>
                <w:szCs w:val="24"/>
              </w:rPr>
              <w:lastRenderedPageBreak/>
              <w:t>động giáo dục trở lại quy định tại điểm c khoản 2 Điều 3 Phụ lục I kèm theo Nghị định số 142/2025/NĐ-CP</w:t>
            </w:r>
          </w:p>
          <w:p w14:paraId="69965AB8"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Trong thời hạn bị đình chỉ, nếu nguyên nhân dẫn đến việc đình chỉ được khắc phục thì trường mầm non thông báo bằng văn bản kèm theo minh chứng trực tuyến trên Cổng dịch vụ công quốc gia hoặc qua dịch vụ bưu chính hoặc trực tiếp cho Ủy ban nhân dân cấp xã. </w:t>
            </w:r>
          </w:p>
          <w:p w14:paraId="48234772"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Trong thời hạn 05 ngày làm việc, kể từ ngày nhận được thông báo của trường mầm non, Ủy ban nhân dân cấp xã kiểm tra việc khắc phục và xem xét, quyết định cho phép trường mầm non hoạt động giáo dục trở lại khi đảm bảo điều kiện hoạt động giáo dục theo quy định và công bố công khai trên các phương tiện thông tin đại chúng.</w:t>
            </w:r>
          </w:p>
          <w:p w14:paraId="0C78AAE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3828" w:type="dxa"/>
          </w:tcPr>
          <w:p w14:paraId="0C40DBC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I.3, phần A Phương án kèm theo Quyết định số 1832/QĐ-TTg ngày 26/8/2025</w:t>
            </w:r>
          </w:p>
        </w:tc>
      </w:tr>
      <w:tr w:rsidR="00D74B4C" w:rsidRPr="00A834CB" w14:paraId="75434BA2" w14:textId="77777777" w:rsidTr="00827390">
        <w:tc>
          <w:tcPr>
            <w:tcW w:w="4957" w:type="dxa"/>
          </w:tcPr>
          <w:p w14:paraId="51826D4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2" w:name="dieu_4_1"/>
            <w:r w:rsidRPr="00A834CB">
              <w:rPr>
                <w:rFonts w:ascii="Times New Roman" w:eastAsia="Calibri" w:hAnsi="Times New Roman"/>
                <w:b/>
                <w:bCs/>
                <w:iCs/>
                <w:spacing w:val="-2"/>
                <w:sz w:val="24"/>
                <w:szCs w:val="24"/>
              </w:rPr>
              <w:t>Điều 4. Trình tự, thủ tục thực hiện thẩm quyền sáp nhập, chia, tách trường mầm non</w:t>
            </w:r>
            <w:bookmarkEnd w:id="2"/>
          </w:p>
          <w:p w14:paraId="13A80E2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31328B5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đến Ủy ban nhân dân cấp xã;</w:t>
            </w:r>
          </w:p>
          <w:p w14:paraId="7B1928E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b) Trong thời hạn 05 ngày làm việc, kể từ ngày nhận đủ hồ sơ, Ủy ban nhân dân cấp xã thông báo bằng văn bản những nội dung cần chỉnh sửa, bổ sung cho trường mầm non trong trường hợp hồ sơ không hợp lệ;</w:t>
            </w:r>
          </w:p>
          <w:p w14:paraId="0F440A8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làm việc, kể từ ngày nhận đủ hồ sơ hợp lệ, Ủy ban nhân dân cấp xã thẩm định hồ sơ và thẩm định thực tế (nếu cần thiết) các điều kiện sáp nhập, chia, tách trường mầm non; nếu đủ điều kiện thì Chủ tịch Ủy ban nhân dân cấp xã quyết định việc sáp nhập, chia, tách trường mầm non và cho phép hoạt động giáo dục; nếu chưa đủ điều kiện thì thông báo bằng văn bản cho cơ quan, tổ chức, cá nhân đề nghị sáp nhập, chia, tách trường và nêu rõ lý do.</w:t>
            </w:r>
          </w:p>
          <w:p w14:paraId="4053BAD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sáp nhập, chia, tách trường mầm non (theo Mẫu số 10 Phụ lục II kèm theo Nghị định này) được công bố công khai trên các phương tiện thông tin đại chúng.</w:t>
            </w:r>
          </w:p>
          <w:p w14:paraId="673300D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AB38621" w14:textId="77777777" w:rsidR="00827390" w:rsidRPr="00A834CB" w:rsidRDefault="00827390" w:rsidP="00827390">
            <w:pPr>
              <w:pStyle w:val="Other0"/>
              <w:spacing w:before="120" w:after="120" w:line="360" w:lineRule="exact"/>
              <w:ind w:firstLine="426"/>
              <w:jc w:val="both"/>
              <w:rPr>
                <w:rFonts w:ascii="Times New Roman" w:hAnsi="Times New Roman" w:cs="Times New Roman"/>
                <w:b/>
                <w:sz w:val="24"/>
                <w:szCs w:val="24"/>
              </w:rPr>
            </w:pPr>
            <w:r w:rsidRPr="00A834CB">
              <w:rPr>
                <w:rFonts w:ascii="Times New Roman" w:eastAsia="Calibri" w:hAnsi="Times New Roman" w:cs="Times New Roman"/>
                <w:b/>
                <w:bCs/>
                <w:iCs/>
                <w:spacing w:val="-2"/>
                <w:sz w:val="24"/>
                <w:szCs w:val="24"/>
                <w:lang w:val="nl-NL"/>
              </w:rPr>
              <w:lastRenderedPageBreak/>
              <w:tab/>
            </w:r>
            <w:r w:rsidRPr="00A834CB">
              <w:rPr>
                <w:rFonts w:ascii="Times New Roman" w:hAnsi="Times New Roman" w:cs="Times New Roman"/>
                <w:b/>
                <w:sz w:val="24"/>
                <w:szCs w:val="24"/>
              </w:rPr>
              <w:t>IV. Trình tự thực hiện thủ tục sáp nhập, chia, tách trường mẫu giáo, trường mầm non, nhà trẻ quy định tại khoản 3 Điều 4 Phụ lục I kèm theo Nghị định số 142/2025/NĐ-CP</w:t>
            </w:r>
          </w:p>
          <w:p w14:paraId="442D73E8"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1. Tổ chức, cá nhân gửi 01 bộ hồ sơ quy định tại khoản 2 Điều 4 Phụ lục I kèm theo Nghị định số 142/2025/NĐ-CP trực tuyến trên Cổng dịch vụ công </w:t>
            </w:r>
            <w:r w:rsidRPr="00A834CB">
              <w:rPr>
                <w:rFonts w:ascii="Times New Roman" w:hAnsi="Times New Roman" w:cs="Times New Roman"/>
                <w:sz w:val="24"/>
                <w:szCs w:val="24"/>
              </w:rPr>
              <w:lastRenderedPageBreak/>
              <w:t>quốc gia hoặc qua dịch vụ bưu chính hoặc trực tiếp đến Ủy ban nhân dân cấp xã.</w:t>
            </w:r>
          </w:p>
          <w:p w14:paraId="1EC475E8"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02 ngày làm việc, kể từ ngày nhận đủ hồ sơ, Ủy ban nhân dân cấp xã thông báo bằng văn bản những nội dung cần chỉnh sửa, bổ sung cho trường mầm non trong trường hợp hồ sơ không hợp lệ.</w:t>
            </w:r>
          </w:p>
          <w:p w14:paraId="71EC0AF6"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12 ngày làm việc, kể từ ngày nhận đủ hồ sơ hợp lệ, Ủy ban nhân dân cấp xã thẩm định hồ sơ và thẩm định thực tế (nếu cần thiết) các điều kiện sáp nhập, chia, tách trường mầm non; nếu đủ điều kiện thì Chủ tịch Ủy ban nhân dân cấp xã quyết định việc sáp nhập, chia, tách trường mầm non và cho phép hoạt động giáo dục; nếu chưa đủ điều kiện thì thông báo bằng văn bản cho cơ quan, tổ chức, cá nhân đề nghị sáp nhập, chia, tách trường và nêu rõ lý do.</w:t>
            </w:r>
          </w:p>
          <w:p w14:paraId="076D7CBA" w14:textId="77777777" w:rsidR="00827390" w:rsidRPr="00A834CB" w:rsidRDefault="00827390" w:rsidP="00827390">
            <w:pPr>
              <w:pStyle w:val="Other0"/>
              <w:spacing w:before="120" w:after="120" w:line="360" w:lineRule="exact"/>
              <w:ind w:firstLine="426"/>
              <w:jc w:val="both"/>
              <w:rPr>
                <w:rFonts w:ascii="Times New Roman" w:hAnsi="Times New Roman" w:cs="Times New Roman"/>
                <w:b/>
                <w:sz w:val="24"/>
                <w:szCs w:val="24"/>
              </w:rPr>
            </w:pPr>
            <w:r w:rsidRPr="00A834CB">
              <w:rPr>
                <w:rFonts w:ascii="Times New Roman" w:hAnsi="Times New Roman" w:cs="Times New Roman"/>
                <w:sz w:val="24"/>
                <w:szCs w:val="24"/>
                <w:shd w:val="clear" w:color="auto" w:fill="FFFFFF"/>
              </w:rPr>
              <w:t>Quyết định sáp nhập, chia, tách trường mầm non (theo </w:t>
            </w:r>
            <w:bookmarkStart w:id="3" w:name="bieumau_ms_10_pl2_3"/>
            <w:r w:rsidRPr="00A834CB">
              <w:rPr>
                <w:rFonts w:ascii="Times New Roman" w:hAnsi="Times New Roman" w:cs="Times New Roman"/>
                <w:sz w:val="24"/>
                <w:szCs w:val="24"/>
                <w:shd w:val="clear" w:color="auto" w:fill="FFFFFF"/>
              </w:rPr>
              <w:t>Mẫu số 10 Phụ lục II</w:t>
            </w:r>
            <w:bookmarkEnd w:id="3"/>
            <w:r w:rsidRPr="00A834CB">
              <w:rPr>
                <w:rFonts w:ascii="Times New Roman" w:hAnsi="Times New Roman" w:cs="Times New Roman"/>
                <w:sz w:val="24"/>
                <w:szCs w:val="24"/>
                <w:shd w:val="clear" w:color="auto" w:fill="FFFFFF"/>
              </w:rPr>
              <w:t xml:space="preserve"> kèm theo </w:t>
            </w:r>
            <w:r w:rsidRPr="00A834CB">
              <w:rPr>
                <w:rFonts w:ascii="Times New Roman" w:hAnsi="Times New Roman" w:cs="Times New Roman"/>
                <w:sz w:val="24"/>
                <w:szCs w:val="24"/>
              </w:rPr>
              <w:t>Nghị định số 142/2025/NĐ-CP</w:t>
            </w:r>
            <w:r w:rsidRPr="00A834CB">
              <w:rPr>
                <w:rFonts w:ascii="Times New Roman" w:hAnsi="Times New Roman" w:cs="Times New Roman"/>
                <w:sz w:val="24"/>
                <w:szCs w:val="24"/>
                <w:shd w:val="clear" w:color="auto" w:fill="FFFFFF"/>
              </w:rPr>
              <w:t>) được công bố công khai trên các phương tiện thông tin đại chúng.</w:t>
            </w:r>
          </w:p>
          <w:p w14:paraId="0E569AB4" w14:textId="77777777" w:rsidR="00827390" w:rsidRPr="00A834CB" w:rsidRDefault="00827390" w:rsidP="00827390">
            <w:pPr>
              <w:pStyle w:val="Other0"/>
              <w:spacing w:line="312" w:lineRule="auto"/>
              <w:ind w:firstLine="426"/>
              <w:jc w:val="both"/>
              <w:rPr>
                <w:rFonts w:ascii="Times New Roman" w:hAnsi="Times New Roman" w:cs="Times New Roman"/>
                <w:b/>
                <w:sz w:val="24"/>
                <w:szCs w:val="24"/>
              </w:rPr>
            </w:pPr>
          </w:p>
        </w:tc>
        <w:tc>
          <w:tcPr>
            <w:tcW w:w="3828" w:type="dxa"/>
          </w:tcPr>
          <w:p w14:paraId="2B79A88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I.4, phần A Phương án kèm theo Quyết định số 1832/QĐ-TTg ngày 26/8/2025</w:t>
            </w:r>
          </w:p>
        </w:tc>
      </w:tr>
      <w:tr w:rsidR="00D74B4C" w:rsidRPr="00A834CB" w14:paraId="0D0CC492" w14:textId="77777777" w:rsidTr="00827390">
        <w:tc>
          <w:tcPr>
            <w:tcW w:w="4957" w:type="dxa"/>
          </w:tcPr>
          <w:p w14:paraId="31B98B1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Điều 5. Trình tự, thủ tục thực hiện thẩm quyền giải thể trường mầm non</w:t>
            </w:r>
          </w:p>
          <w:p w14:paraId="3619303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t>3. Trình tự thực hiện:</w:t>
            </w:r>
          </w:p>
          <w:p w14:paraId="7F5C9A4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lastRenderedPageBreak/>
              <w:t>b) Trường mầm non giải thể theo quy định tại điểm đ khoản 2 Điều 51 của Luật Giáo dục:</w:t>
            </w:r>
          </w:p>
          <w:p w14:paraId="1E979B3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lang w:val="nl-NL"/>
              </w:rPr>
              <w:t>Tổ chức, cá nhân gửi 01 bộ hồ sơ quy định tại điểm b khoản 3 Điều này qua cổng dịch vụ công trực tuyến hoặc bưu chính hoặc trực tiếp tới Ủy ban nhân dân cấp xã.</w:t>
            </w:r>
          </w:p>
          <w:p w14:paraId="392B605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p w14:paraId="501B694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iCs/>
                <w:spacing w:val="-2"/>
                <w:sz w:val="24"/>
                <w:szCs w:val="24"/>
                <w:lang w:val="nl-NL"/>
              </w:rPr>
              <w:t>Trong thời hạn 10 ngày làm việc, kể từ ngày nhận được hồ sơ đề nghị giải thể, Chủ tịch Ủy ban nhân dân cấp xã quyết định việc giải thể trường mầm non; nếu chưa quyết định giải thể thì thông báo bằng văn bản cho tổ chức, cá nhân và nêu rõ lý do.</w:t>
            </w:r>
          </w:p>
        </w:tc>
        <w:tc>
          <w:tcPr>
            <w:tcW w:w="5357" w:type="dxa"/>
          </w:tcPr>
          <w:p w14:paraId="46A3B9AA"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shd w:val="clear" w:color="auto" w:fill="FFFFFF"/>
              </w:rPr>
              <w:lastRenderedPageBreak/>
              <w:t xml:space="preserve">V. </w:t>
            </w:r>
            <w:r w:rsidRPr="00A834CB">
              <w:rPr>
                <w:rFonts w:ascii="Times New Roman" w:hAnsi="Times New Roman"/>
                <w:b/>
                <w:sz w:val="24"/>
                <w:szCs w:val="24"/>
              </w:rPr>
              <w:t xml:space="preserve">Trình tự thực hiện thủ tục giải thể trường mẫu giáo, trường mầm non, nhà trẻ  theo đề nghị </w:t>
            </w:r>
            <w:r w:rsidRPr="00A834CB">
              <w:rPr>
                <w:rFonts w:ascii="Times New Roman" w:hAnsi="Times New Roman"/>
                <w:b/>
                <w:sz w:val="24"/>
                <w:szCs w:val="24"/>
              </w:rPr>
              <w:lastRenderedPageBreak/>
              <w:t>của tổ chức, cá nhân thành lập trường tại điểm b khoản 3 Điều 5 Phụ lục I kèm theo Nghị định số 142/2025/NĐ-CP</w:t>
            </w:r>
          </w:p>
          <w:p w14:paraId="121690EB"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Tổ chức, cá nhân gửi 01 bộ hồ sơ quy định tại điểm b khoản 3 Điều 5 Phụ lục I kèm theo Nghị định số 142/2025/NĐ-CP trực tuyến trên Cổng dịch vụ công quốc gia hoặc qua dịch vụ bưu chính hoặc trực tiếp tới Ủy ban nhân dân cấp xã.</w:t>
            </w:r>
          </w:p>
          <w:p w14:paraId="06C238E7"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05 ngày làm việc, kể từ ngày nhận được hồ sơ đề nghị giải thể, Chủ tịch Ủy ban nhân dân cấp xã quyết định việc giải thể trường mầm non; nếu chưa quyết định giải thể thì thông báo bằng văn bản cho tổ chức, cá nhân và nêu rõ lý do.</w:t>
            </w:r>
          </w:p>
          <w:p w14:paraId="640DABDD" w14:textId="77777777" w:rsidR="00827390" w:rsidRPr="00A834CB" w:rsidRDefault="00827390" w:rsidP="00827390">
            <w:pPr>
              <w:spacing w:line="312" w:lineRule="auto"/>
              <w:ind w:firstLine="426"/>
              <w:jc w:val="both"/>
              <w:rPr>
                <w:rFonts w:ascii="Times New Roman" w:hAnsi="Times New Roman"/>
                <w:sz w:val="24"/>
                <w:szCs w:val="24"/>
              </w:rPr>
            </w:pPr>
          </w:p>
        </w:tc>
        <w:tc>
          <w:tcPr>
            <w:tcW w:w="3828" w:type="dxa"/>
          </w:tcPr>
          <w:p w14:paraId="7B87351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I.5, phần A Phương án kèm theo Quyết định số 1832/QĐ-TTg ngày 26/8/2025</w:t>
            </w:r>
          </w:p>
        </w:tc>
      </w:tr>
      <w:tr w:rsidR="00D74B4C" w:rsidRPr="00A834CB" w14:paraId="7F05B4A8" w14:textId="77777777" w:rsidTr="00827390">
        <w:tc>
          <w:tcPr>
            <w:tcW w:w="4957" w:type="dxa"/>
          </w:tcPr>
          <w:p w14:paraId="3DDDC96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4" w:name="dieu_6_1"/>
            <w:r w:rsidRPr="00A834CB">
              <w:rPr>
                <w:rFonts w:ascii="Times New Roman" w:eastAsia="Calibri" w:hAnsi="Times New Roman"/>
                <w:b/>
                <w:bCs/>
                <w:iCs/>
                <w:spacing w:val="-2"/>
                <w:sz w:val="24"/>
                <w:szCs w:val="24"/>
              </w:rPr>
              <w:t>Điều 6. Trình tự, thủ tục thực hiện thẩm quyền thành lập hoặc cho phép thành lập cơ sở giáo dục mầm non độc lập</w:t>
            </w:r>
            <w:bookmarkEnd w:id="4"/>
          </w:p>
          <w:p w14:paraId="0084C01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7FC9673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đề nghị thành lập cơ sở giáo dục mầm non độc lập gửi 01 bộ hồ sơ quy định tại khoản 2 Điều này qua cổng dịch vụ công trực tuyến hoặc bưu chính hoặc trực tiếp đến Ủy ban nhân dân cấp xã;</w:t>
            </w:r>
          </w:p>
          <w:p w14:paraId="6C89089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b) Trong thời hạn 05 ngày làm việc, kể từ ngày nhận đủ hồ sơ, nếu hồ sơ không hợp lệ thì Ủy ban </w:t>
            </w:r>
            <w:r w:rsidRPr="00A834CB">
              <w:rPr>
                <w:rFonts w:ascii="Times New Roman" w:eastAsia="Calibri" w:hAnsi="Times New Roman"/>
                <w:iCs/>
                <w:spacing w:val="-2"/>
                <w:sz w:val="24"/>
                <w:szCs w:val="24"/>
              </w:rPr>
              <w:lastRenderedPageBreak/>
              <w:t>nhân cấp xã thông báo bằng văn bản những nội dung cần chỉnh sửa, bổ sung cho tổ chức, cá nhân;</w:t>
            </w:r>
          </w:p>
          <w:p w14:paraId="601C426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15 ngày làm việc, kể từ ngày nhận đủ hồ sơ hợp lệ, Ủy ban nhân dân cấp xã kiểm tra thực tế các điều kiện thành lập và Chủ tịch Ủy ban nhân dân cấp xã quyết định việc thành lập hoặc cho phép thành lập cơ sở giáo dục mầm non độc lập khi đủ điều kiện theo quy định; trường hợp không đủ điều kiện phải thông báo cho tổ chức, cá nhân đề nghị và nêu rõ lý do.</w:t>
            </w:r>
          </w:p>
          <w:p w14:paraId="372D563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cơ sở giáo dục mầm non độc lập (theo Mẫu số 10 Phụ lục II kèm theo Nghị định này) được công bố công khai trên các phương tiện thông tin đại chúng.</w:t>
            </w:r>
          </w:p>
          <w:p w14:paraId="6152720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2ED206E"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eastAsia="Calibri" w:hAnsi="Times New Roman"/>
                <w:b/>
                <w:bCs/>
                <w:iCs/>
                <w:spacing w:val="-2"/>
                <w:sz w:val="24"/>
                <w:szCs w:val="24"/>
                <w:lang w:val="nl-NL"/>
              </w:rPr>
              <w:lastRenderedPageBreak/>
              <w:tab/>
            </w:r>
            <w:r w:rsidRPr="00A834CB">
              <w:rPr>
                <w:rFonts w:ascii="Times New Roman" w:hAnsi="Times New Roman"/>
                <w:b/>
                <w:sz w:val="24"/>
                <w:szCs w:val="24"/>
                <w:shd w:val="clear" w:color="auto" w:fill="FFFFFF"/>
              </w:rPr>
              <w:t xml:space="preserve">VI. </w:t>
            </w:r>
            <w:r w:rsidRPr="00A834CB">
              <w:rPr>
                <w:rFonts w:ascii="Times New Roman" w:hAnsi="Times New Roman"/>
                <w:b/>
                <w:sz w:val="24"/>
                <w:szCs w:val="24"/>
              </w:rPr>
              <w:t>Trình tự thực hiện thủ tục thành lập hoặc cho phép thành lập cơ sở giáo dục mầm non độc lập quy định tại khoản 3 Điều 6 Phụ lục I kèm theo Nghị định số 142/2025/NĐ-CP</w:t>
            </w:r>
          </w:p>
          <w:p w14:paraId="4E01E40B"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Tổ chức, cá nhân đề nghị thành lập cơ sở giáo dục mầm non độc lập gửi 01 bộ hồ sơ quy định tại khoản 2 Điều 6 Phụ lục I kèm theo Nghị định số 142/2025/NĐ-CP trực tuyến trên Cổng dịch vụ công quốc gia hoặc qua dịch vụ bưu chính hoặc trực tiếp đến Ủy ban nhân dân cấp xã.</w:t>
            </w:r>
          </w:p>
          <w:p w14:paraId="399649CC"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lastRenderedPageBreak/>
              <w:t>2. Trong thời hạn 02 ngày làm việc, kể từ ngày nhận đủ hồ sơ, nếu hồ sơ không hợp lệ thì Ủy ban nhân cấp xã thông báo bằng văn bản những nội dung cần chỉnh sửa, bổ sung cho tổ chức, cá nhân.</w:t>
            </w:r>
          </w:p>
          <w:p w14:paraId="5599DBBE"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08 ngày làm việc, kể từ ngày nhận đủ hồ sơ hợp lệ, Ủy ban nhân dân cấp xã kiểm tra thực tế các điều kiện thành lập và Chủ tịch Ủy ban nhân dân cấp xã quyết định việc thành lập hoặc cho phép thành lập cơ sở giáo dục mầm non độc lập khi đủ điều kiện theo quy định; trường hợp không đủ điều kiện phải thông báo cho tổ chức, cá nhân đề nghị và nêu rõ lý do.</w:t>
            </w:r>
          </w:p>
          <w:p w14:paraId="0A8FF08D"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shd w:val="clear" w:color="auto" w:fill="FFFFFF"/>
              </w:rPr>
            </w:pPr>
            <w:r w:rsidRPr="00A834CB">
              <w:rPr>
                <w:rFonts w:ascii="Times New Roman" w:hAnsi="Times New Roman" w:cs="Times New Roman"/>
                <w:sz w:val="24"/>
                <w:szCs w:val="24"/>
                <w:shd w:val="clear" w:color="auto" w:fill="FFFFFF"/>
              </w:rPr>
              <w:t>Quyết định thành lập hoặc cho phép thành lập cơ sở giáo dục mầm non độc lập (theo </w:t>
            </w:r>
            <w:bookmarkStart w:id="5" w:name="bieumau_ms_10_pl2_5"/>
            <w:r w:rsidRPr="00A834CB">
              <w:rPr>
                <w:rFonts w:ascii="Times New Roman" w:hAnsi="Times New Roman" w:cs="Times New Roman"/>
                <w:sz w:val="24"/>
                <w:szCs w:val="24"/>
                <w:shd w:val="clear" w:color="auto" w:fill="FFFFFF"/>
              </w:rPr>
              <w:t>Mẫu số 10 Phụ lục II</w:t>
            </w:r>
            <w:bookmarkEnd w:id="5"/>
            <w:r w:rsidRPr="00A834CB">
              <w:rPr>
                <w:rFonts w:ascii="Times New Roman" w:hAnsi="Times New Roman" w:cs="Times New Roman"/>
                <w:sz w:val="24"/>
                <w:szCs w:val="24"/>
                <w:shd w:val="clear" w:color="auto" w:fill="FFFFFF"/>
              </w:rPr>
              <w:t xml:space="preserve"> kèm theo </w:t>
            </w:r>
            <w:r w:rsidRPr="00A834CB">
              <w:rPr>
                <w:rFonts w:ascii="Times New Roman" w:hAnsi="Times New Roman" w:cs="Times New Roman"/>
                <w:sz w:val="24"/>
                <w:szCs w:val="24"/>
              </w:rPr>
              <w:t>Nghị định số 142/2025/NĐ-CP</w:t>
            </w:r>
            <w:r w:rsidRPr="00A834CB">
              <w:rPr>
                <w:rFonts w:ascii="Times New Roman" w:hAnsi="Times New Roman" w:cs="Times New Roman"/>
                <w:sz w:val="24"/>
                <w:szCs w:val="24"/>
                <w:shd w:val="clear" w:color="auto" w:fill="FFFFFF"/>
              </w:rPr>
              <w:t>) được công bố công khai trên các phương tiện thông tin đại chúng.</w:t>
            </w:r>
          </w:p>
          <w:p w14:paraId="4F0C139C" w14:textId="77777777" w:rsidR="00827390" w:rsidRPr="00A834CB" w:rsidRDefault="00827390" w:rsidP="00827390">
            <w:pPr>
              <w:pStyle w:val="Other0"/>
              <w:spacing w:line="312" w:lineRule="auto"/>
              <w:ind w:firstLine="426"/>
              <w:jc w:val="both"/>
              <w:rPr>
                <w:rFonts w:ascii="Times New Roman" w:hAnsi="Times New Roman" w:cs="Times New Roman"/>
                <w:sz w:val="24"/>
                <w:szCs w:val="24"/>
                <w:shd w:val="clear" w:color="auto" w:fill="FFFFFF"/>
              </w:rPr>
            </w:pPr>
          </w:p>
        </w:tc>
        <w:tc>
          <w:tcPr>
            <w:tcW w:w="3828" w:type="dxa"/>
          </w:tcPr>
          <w:p w14:paraId="1D591EF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I.6, phần A Phương án kèm theo Quyết định số 1832/QĐ-TTg ngày 26/8/2025</w:t>
            </w:r>
          </w:p>
        </w:tc>
      </w:tr>
      <w:tr w:rsidR="00D74B4C" w:rsidRPr="00A834CB" w14:paraId="6450F180" w14:textId="77777777" w:rsidTr="00827390">
        <w:tc>
          <w:tcPr>
            <w:tcW w:w="4957" w:type="dxa"/>
          </w:tcPr>
          <w:p w14:paraId="18F0837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Điều 7. Trình tự, thủ tục thực hiện thẩm quyền đình chỉ hoạt động giáo dục cơ sở giáo dục mầm non độc lập</w:t>
            </w:r>
          </w:p>
          <w:p w14:paraId="5DEF945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rPr>
              <w:t>3. Trình tự thực hiện:</w:t>
            </w:r>
          </w:p>
          <w:p w14:paraId="4B1AA4F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iCs/>
                <w:spacing w:val="-2"/>
                <w:sz w:val="24"/>
                <w:szCs w:val="24"/>
                <w:lang w:val="nl-NL"/>
              </w:rPr>
              <w:t xml:space="preserve">c) Trong thời hạn bị đình chỉ, nếu nguyên nhân dẫn đến việc đình chỉ được khắc phục thì cơ sở giáo dục mầm non độc lập thông báo bằng văn bản kèm </w:t>
            </w:r>
            <w:r w:rsidRPr="00A834CB">
              <w:rPr>
                <w:rFonts w:ascii="Times New Roman" w:eastAsia="Calibri" w:hAnsi="Times New Roman"/>
                <w:iCs/>
                <w:spacing w:val="-2"/>
                <w:sz w:val="24"/>
                <w:szCs w:val="24"/>
                <w:lang w:val="nl-NL"/>
              </w:rPr>
              <w:lastRenderedPageBreak/>
              <w:t>theo minh chứng cho Ủy ban nhân dân cấp xã. Trong thời hạn 07 ngày làm việc, kể từ ngày nhận được thông báo của cơ sở giáo dục mầm non độc lập, Ủy ban nhân dân cấp xã quyết định cho phép cơ sở giáo dục mầm non độc lập hoạt động trở lại và công bố công khai trên các phương tiện thông tin đại chúng;</w:t>
            </w:r>
          </w:p>
        </w:tc>
        <w:tc>
          <w:tcPr>
            <w:tcW w:w="5357" w:type="dxa"/>
          </w:tcPr>
          <w:p w14:paraId="5837B65A" w14:textId="77777777" w:rsidR="00827390" w:rsidRPr="00A834CB" w:rsidRDefault="00827390" w:rsidP="00827390">
            <w:pPr>
              <w:pStyle w:val="Other0"/>
              <w:spacing w:before="120" w:after="120" w:line="360" w:lineRule="exact"/>
              <w:ind w:firstLine="426"/>
              <w:jc w:val="both"/>
              <w:rPr>
                <w:rFonts w:ascii="Times New Roman" w:hAnsi="Times New Roman" w:cs="Times New Roman"/>
                <w:b/>
                <w:sz w:val="24"/>
                <w:szCs w:val="24"/>
              </w:rPr>
            </w:pPr>
            <w:r w:rsidRPr="00A834CB">
              <w:rPr>
                <w:rFonts w:ascii="Times New Roman" w:eastAsia="Times New Roman" w:hAnsi="Times New Roman" w:cs="Times New Roman"/>
                <w:b/>
                <w:sz w:val="24"/>
                <w:szCs w:val="24"/>
                <w:shd w:val="clear" w:color="auto" w:fill="FFFFFF"/>
              </w:rPr>
              <w:lastRenderedPageBreak/>
              <w:t xml:space="preserve">VII. </w:t>
            </w:r>
            <w:r w:rsidRPr="00A834CB">
              <w:rPr>
                <w:rFonts w:ascii="Times New Roman" w:hAnsi="Times New Roman" w:cs="Times New Roman"/>
                <w:b/>
                <w:sz w:val="24"/>
                <w:szCs w:val="24"/>
              </w:rPr>
              <w:t>Trình tự thực hiện thủ tục cho phép cơ sở giáo dục mầm non độc lập hoạt động trở lại quy định tại điểm c khoản 3 Điều 7 Phụ lục I kèm theo Nghị định số 142/2025/NĐ-CP</w:t>
            </w:r>
          </w:p>
          <w:p w14:paraId="6C5B88FD"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 xml:space="preserve">Trong thời hạn bị đình chỉ, nếu nguyên nhân dẫn đến việc đình chỉ được khắc phục thì cơ sở giáo dục </w:t>
            </w:r>
            <w:r w:rsidRPr="00A834CB">
              <w:rPr>
                <w:rFonts w:ascii="Times New Roman" w:hAnsi="Times New Roman"/>
                <w:sz w:val="24"/>
                <w:szCs w:val="24"/>
              </w:rPr>
              <w:lastRenderedPageBreak/>
              <w:t xml:space="preserve">mầm non độc lập thông báo bằng văn bản kèm theo minh chứng trực tuyến trên Cổng dịch vụ công quốc gia hoặc qua dịch vụ bưu chính hoặc trực tiếp cho Ủy ban nhân dân cấp xã. Trong thời hạn 05 ngày làm việc, kể từ ngày nhận được thông báo của cơ sở giáo dục mầm non độc lập, Ủy ban nhân dân cấp xã quyết định cho phép cơ sở giáo dục mầm non độc lập hoạt động trở lại và công bố công khai trên các phương tiện thông tin đại chúng. </w:t>
            </w:r>
          </w:p>
          <w:p w14:paraId="0EA33A24"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26FA1DA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I.7, phần A Phương án kèm theo Quyết định số 1832/QĐ-TTg ngày 26/8/2025</w:t>
            </w:r>
          </w:p>
        </w:tc>
      </w:tr>
      <w:tr w:rsidR="00D74B4C" w:rsidRPr="00A834CB" w14:paraId="4BED1B11" w14:textId="77777777" w:rsidTr="00827390">
        <w:tc>
          <w:tcPr>
            <w:tcW w:w="4957" w:type="dxa"/>
          </w:tcPr>
          <w:p w14:paraId="104DA72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6" w:name="dieu_8_1"/>
            <w:r w:rsidRPr="00A834CB">
              <w:rPr>
                <w:rFonts w:ascii="Times New Roman" w:eastAsia="Calibri" w:hAnsi="Times New Roman"/>
                <w:b/>
                <w:bCs/>
                <w:iCs/>
                <w:spacing w:val="-2"/>
                <w:sz w:val="24"/>
                <w:szCs w:val="24"/>
              </w:rPr>
              <w:t>Điều 8. Trình tự, thủ tục thực hiện thẩm quyền sáp nhập, chia, tách cơ sở giáo dục mầm non độc lập</w:t>
            </w:r>
            <w:bookmarkEnd w:id="6"/>
          </w:p>
          <w:p w14:paraId="0E131D8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0E5F7B2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đến Ủy ban nhân dân cấp xã;</w:t>
            </w:r>
          </w:p>
          <w:p w14:paraId="0004AE9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Ủy ban nhân dân cấp xã thông báo bằng văn bản những nội dung cần chỉnh sửa, bổ sung cho trường mầm non trong trường hợp hồ sơ không hợp lệ;</w:t>
            </w:r>
          </w:p>
          <w:p w14:paraId="4EA9758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c) Trong thời hạn 20 ngày làm việc, kể từ ngày nhận đủ hồ sơ hợp lệ, Ủy ban nhân dân cấp xã thẩm định hồ sơ và thẩm định thực tế (nếu cần thiết) các </w:t>
            </w:r>
            <w:r w:rsidRPr="00A834CB">
              <w:rPr>
                <w:rFonts w:ascii="Times New Roman" w:eastAsia="Calibri" w:hAnsi="Times New Roman"/>
                <w:iCs/>
                <w:spacing w:val="-2"/>
                <w:sz w:val="24"/>
                <w:szCs w:val="24"/>
              </w:rPr>
              <w:lastRenderedPageBreak/>
              <w:t>điều kiện sáp nhập, chia, tách cơ sở giáo dục mầm non độc lập; nếu đủ điều kiện thì Chủ tịch Ủy ban nhân dân cấp xã quyết định việc sáp nhập, chia, tách trường mầm non và cho phép hoạt động giáo dục; nếu chưa đủ điều kiện thì thông báo bằng văn bản cho cơ quan, tổ chức, cá nhân đề nghị sáp nhập, chia, tách trường và nêu rõ lý do.</w:t>
            </w:r>
          </w:p>
          <w:p w14:paraId="560F4E4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iCs/>
                <w:spacing w:val="-2"/>
                <w:sz w:val="24"/>
                <w:szCs w:val="24"/>
              </w:rPr>
              <w:t>Quyết định sáp nhập, chia, tách cơ sở giáo dục mầm non độc lập (theo Mẫu số 10 Phụ lục II kèm theo Nghị định này) được công bố công khai trên các phương tiện thông tin đại chúng.</w:t>
            </w:r>
          </w:p>
        </w:tc>
        <w:tc>
          <w:tcPr>
            <w:tcW w:w="5357" w:type="dxa"/>
          </w:tcPr>
          <w:p w14:paraId="243B005E"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VIII. </w:t>
            </w:r>
            <w:r w:rsidRPr="00A834CB">
              <w:rPr>
                <w:rFonts w:ascii="Times New Roman" w:hAnsi="Times New Roman"/>
                <w:b/>
                <w:sz w:val="24"/>
                <w:szCs w:val="24"/>
              </w:rPr>
              <w:t xml:space="preserve">Trình tự thực hiện thủ tục sáp nhập, chia, tách cơ sở giáo dục mầm non độc lập quy định tại khoản 2 Điều 8 Phụ lục I kèm theo Nghị định số 142/2025/NĐ-CP </w:t>
            </w:r>
          </w:p>
          <w:p w14:paraId="0689D252"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1. Tổ chức, cá nhân gửi 01 bộ hồ sơ quy định tại khoản 2 Điều 8 Phụ lục I kèm theo Nghị định số 142/2025/NĐ-CP trực tuyến trên Cổng dịch vụ công quốc gia hoặc qua dịch vụ bưu chính hoặc trực tiếp đến Ủy ban nhân dân cấp xã.</w:t>
            </w:r>
          </w:p>
          <w:p w14:paraId="705641CB"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2. Trong thời hạn 02 ngày làm việc, kể từ ngày nhận đủ hồ sơ, Ủy ban nhân dân cấp xã thông báo bằng văn bản những nội dung cần chỉnh sửa, bổ sung cho trường mầm non trong trường hợp hồ sơ không hợp lệ.</w:t>
            </w:r>
          </w:p>
          <w:p w14:paraId="3826F6D1"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 xml:space="preserve">3. Trong thời hạn 08 ngày làm việc, kể từ ngày nhận đủ hồ sơ hợp lệ, Ủy ban nhân dân cấp xã thẩm </w:t>
            </w:r>
            <w:r w:rsidRPr="00A834CB">
              <w:rPr>
                <w:rFonts w:ascii="Times New Roman" w:hAnsi="Times New Roman"/>
              </w:rPr>
              <w:lastRenderedPageBreak/>
              <w:t>định hồ sơ và thẩm định thực tế (nếu cần thiết) các điều kiện sáp nhập, chia, tách cơ sở giáo dục mầm non độc lập; nếu đủ điều kiện thì Chủ tịch Ủy ban nhân dân cấp xã quyết định việc sáp nhập, chia, tách trường mầm non và cho phép hoạt động giáo dục; nếu chưa đủ điều kiện thì thông báo bằng văn bản cho cơ quan, tổ chức, cá nhân đề nghị sáp nhập, chia, tách trường và nêu rõ lý do.</w:t>
            </w:r>
          </w:p>
          <w:p w14:paraId="49D78352"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shd w:val="clear" w:color="auto" w:fill="FFFFFF"/>
              </w:rPr>
            </w:pPr>
            <w:r w:rsidRPr="00A834CB">
              <w:rPr>
                <w:rFonts w:ascii="Times New Roman" w:hAnsi="Times New Roman"/>
                <w:shd w:val="clear" w:color="auto" w:fill="FFFFFF"/>
              </w:rPr>
              <w:t>Quyết định sáp nhập, chia, tách cơ sở giáo dục mầm non độc lập (theo </w:t>
            </w:r>
            <w:bookmarkStart w:id="7" w:name="bieumau_ms_10_pl2_7"/>
            <w:r w:rsidRPr="00A834CB">
              <w:rPr>
                <w:rFonts w:ascii="Times New Roman" w:hAnsi="Times New Roman"/>
                <w:shd w:val="clear" w:color="auto" w:fill="FFFFFF"/>
              </w:rPr>
              <w:t>Mẫu số 10 Phụ lục II</w:t>
            </w:r>
            <w:bookmarkEnd w:id="7"/>
            <w:r w:rsidRPr="00A834CB">
              <w:rPr>
                <w:rFonts w:ascii="Times New Roman" w:hAnsi="Times New Roman"/>
                <w:shd w:val="clear" w:color="auto" w:fill="FFFFFF"/>
              </w:rPr>
              <w:t xml:space="preserve"> kèm theo </w:t>
            </w:r>
            <w:r w:rsidRPr="00A834CB">
              <w:rPr>
                <w:rFonts w:ascii="Times New Roman" w:hAnsi="Times New Roman"/>
              </w:rPr>
              <w:t>Nghị định số 142/2025/NĐ-CP</w:t>
            </w:r>
            <w:r w:rsidRPr="00A834CB">
              <w:rPr>
                <w:rFonts w:ascii="Times New Roman" w:hAnsi="Times New Roman"/>
                <w:shd w:val="clear" w:color="auto" w:fill="FFFFFF"/>
              </w:rPr>
              <w:t>) được công bố công khai trên các phương tiện thông tin đại chúng.</w:t>
            </w:r>
          </w:p>
          <w:p w14:paraId="6BD5C0FF" w14:textId="77777777" w:rsidR="00827390" w:rsidRPr="00A834CB" w:rsidRDefault="00827390" w:rsidP="00827390">
            <w:pPr>
              <w:pStyle w:val="NormalWeb"/>
              <w:shd w:val="clear" w:color="auto" w:fill="FFFFFF"/>
              <w:spacing w:before="0" w:beforeAutospacing="0" w:after="0" w:afterAutospacing="0" w:line="312" w:lineRule="auto"/>
              <w:ind w:firstLine="426"/>
              <w:jc w:val="both"/>
              <w:rPr>
                <w:rFonts w:ascii="Times New Roman" w:hAnsi="Times New Roman"/>
              </w:rPr>
            </w:pPr>
          </w:p>
        </w:tc>
        <w:tc>
          <w:tcPr>
            <w:tcW w:w="3828" w:type="dxa"/>
          </w:tcPr>
          <w:p w14:paraId="0259D92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I.8, phần A Phương án kèm theo Quyết định số 1832/QĐ-TTg ngày 26/8/2025</w:t>
            </w:r>
          </w:p>
        </w:tc>
      </w:tr>
      <w:tr w:rsidR="00D74B4C" w:rsidRPr="00A834CB" w14:paraId="3367D0DF" w14:textId="77777777" w:rsidTr="00827390">
        <w:tc>
          <w:tcPr>
            <w:tcW w:w="4957" w:type="dxa"/>
          </w:tcPr>
          <w:p w14:paraId="623429D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8" w:name="dieu_9_1"/>
            <w:r w:rsidRPr="00A834CB">
              <w:rPr>
                <w:rFonts w:ascii="Times New Roman" w:eastAsia="Calibri" w:hAnsi="Times New Roman"/>
                <w:b/>
                <w:bCs/>
                <w:iCs/>
                <w:spacing w:val="-2"/>
                <w:sz w:val="24"/>
                <w:szCs w:val="24"/>
              </w:rPr>
              <w:t>Điều 9. Trình tự, thủ tục thực hiện thẩm quyền giải thể cơ sở giáo dục mầm non độc lập</w:t>
            </w:r>
            <w:bookmarkEnd w:id="8"/>
          </w:p>
          <w:p w14:paraId="0636766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Trình tự thực hiện:</w:t>
            </w:r>
          </w:p>
          <w:p w14:paraId="7268F79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Cơ sở giáo dục mầm non độc lập bị giải thể theo quy định tại điểm đ khoản 2 Điều 51 của Luật Giáo dục:</w:t>
            </w:r>
          </w:p>
          <w:p w14:paraId="3FEFB2E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Tổ chức, cá nhân gửi 01 bộ hồ sơ quy định tại điểm b khoản 3 Điều này qua cổng dịch vụ công trực tuyến hoặc bưu chính hoặc trực tiếp tới Ủy ban nhân dân cấp xã.</w:t>
            </w:r>
          </w:p>
          <w:p w14:paraId="69AF076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10 ngày làm việc, kể từ ngày nhận đủ hồ sơ đề nghị giải thể, Chủ tịch Ủy ban nhân dân cấp xã xem xét quyết định việc giải thể cơ sở giáo dục mầm non độc lập.</w:t>
            </w:r>
          </w:p>
          <w:p w14:paraId="7ABB0EA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iCs/>
                <w:spacing w:val="-2"/>
                <w:sz w:val="24"/>
                <w:szCs w:val="24"/>
              </w:rPr>
              <w:lastRenderedPageBreak/>
              <w:t>c) Quyết định giải thể cơ sở giáo dục mầm non độc lập (theo </w:t>
            </w:r>
            <w:bookmarkStart w:id="9" w:name="bieumau_ms_10_pl2_8"/>
            <w:r w:rsidRPr="00A834CB">
              <w:rPr>
                <w:rFonts w:ascii="Times New Roman" w:eastAsia="Calibri" w:hAnsi="Times New Roman"/>
                <w:iCs/>
                <w:spacing w:val="-2"/>
                <w:sz w:val="24"/>
                <w:szCs w:val="24"/>
              </w:rPr>
              <w:t>Mẫu số 10 Phụ lục II</w:t>
            </w:r>
            <w:bookmarkEnd w:id="9"/>
            <w:r w:rsidRPr="00A834CB">
              <w:rPr>
                <w:rFonts w:ascii="Times New Roman" w:eastAsia="Calibri" w:hAnsi="Times New Roman"/>
                <w:iCs/>
                <w:spacing w:val="-2"/>
                <w:sz w:val="24"/>
                <w:szCs w:val="24"/>
              </w:rPr>
              <w:t> kèm theo Nghị định này) được công bố công khai trên các phương tiện thông tin đại chúng.</w:t>
            </w:r>
          </w:p>
        </w:tc>
        <w:tc>
          <w:tcPr>
            <w:tcW w:w="5357" w:type="dxa"/>
          </w:tcPr>
          <w:p w14:paraId="752EAEAE"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IX. </w:t>
            </w:r>
            <w:r w:rsidRPr="00A834CB">
              <w:rPr>
                <w:rFonts w:ascii="Times New Roman" w:hAnsi="Times New Roman"/>
                <w:b/>
                <w:sz w:val="24"/>
                <w:szCs w:val="24"/>
              </w:rPr>
              <w:t>Trình tự thực hiện thủ tục giải thể cơ sở giáo dục mầm non độc lập theo đề nghị của tổ chức, cá nhân thành lập trường quy định tại khoản 4 Điều 9 Phụ lục I kèm theo Nghị định số 142/2025/NĐ-CP</w:t>
            </w:r>
          </w:p>
          <w:p w14:paraId="1AF02D18" w14:textId="77777777" w:rsidR="00827390" w:rsidRPr="00A834CB" w:rsidRDefault="00827390" w:rsidP="00827390">
            <w:pPr>
              <w:pStyle w:val="NormalWeb"/>
              <w:shd w:val="clear" w:color="auto" w:fill="FFFFFF"/>
              <w:spacing w:before="120" w:beforeAutospacing="0" w:after="120" w:afterAutospacing="0" w:line="360" w:lineRule="exact"/>
              <w:ind w:firstLine="426"/>
              <w:jc w:val="both"/>
              <w:rPr>
                <w:rFonts w:ascii="Times New Roman" w:hAnsi="Times New Roman"/>
                <w:spacing w:val="-8"/>
              </w:rPr>
            </w:pPr>
            <w:r w:rsidRPr="00A834CB">
              <w:rPr>
                <w:rFonts w:ascii="Times New Roman" w:hAnsi="Times New Roman"/>
              </w:rPr>
              <w:t>Cơ sở giáo dục mầm non độc lập bị giải thể theo quy định tại </w:t>
            </w:r>
            <w:bookmarkStart w:id="10" w:name="dc_95"/>
            <w:r w:rsidRPr="00A834CB">
              <w:rPr>
                <w:rFonts w:ascii="Times New Roman" w:hAnsi="Times New Roman"/>
              </w:rPr>
              <w:t>điểm đ khoản 2 Điều 51 của Luật Giáo dụ</w:t>
            </w:r>
            <w:bookmarkEnd w:id="10"/>
            <w:r w:rsidRPr="00A834CB">
              <w:rPr>
                <w:rFonts w:ascii="Times New Roman" w:hAnsi="Times New Roman"/>
              </w:rPr>
              <w:t xml:space="preserve">c gửi 01 bộ hồ sơ quy định tại điểm b khoản 4 Điều 9 Phụ lục I kèm theo Nghị định số 142/2025/NĐ-CP trực tuyến trên Cổng dịch vụ </w:t>
            </w:r>
            <w:r w:rsidRPr="00A834CB">
              <w:rPr>
                <w:rFonts w:ascii="Times New Roman" w:hAnsi="Times New Roman"/>
                <w:spacing w:val="-8"/>
              </w:rPr>
              <w:t>công quốc gia hoặc qua dịch vụ bưu chính hoặc trực tiếp tới Ủy ban nhân dân cấp xã.</w:t>
            </w:r>
          </w:p>
          <w:p w14:paraId="0AFEAA25"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 xml:space="preserve">Trong thời hạn 07 ngày làm việc, kể từ ngày nhận đủ hồ sơ đề nghị giải thể, Chủ tịch Ủy ban nhân dân </w:t>
            </w:r>
            <w:r w:rsidRPr="00A834CB">
              <w:rPr>
                <w:rFonts w:ascii="Times New Roman" w:hAnsi="Times New Roman"/>
              </w:rPr>
              <w:lastRenderedPageBreak/>
              <w:t>cấp xã xem xét quyết định việc giải thể cơ sở giáo dục mầm non độc lập.</w:t>
            </w:r>
          </w:p>
          <w:p w14:paraId="66D1F84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3828" w:type="dxa"/>
          </w:tcPr>
          <w:p w14:paraId="202F77EB" w14:textId="77777777" w:rsidR="00827390" w:rsidRPr="00A834CB" w:rsidRDefault="00827390" w:rsidP="00827390">
            <w:pPr>
              <w:tabs>
                <w:tab w:val="right" w:leader="dot" w:pos="8640"/>
              </w:tabs>
              <w:spacing w:before="40" w:after="40" w:line="300" w:lineRule="exact"/>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I.9, phần A Phương án kèm theo Quyết định số 1832/QĐ-TTg ngày 26/8/2025</w:t>
            </w:r>
          </w:p>
          <w:p w14:paraId="581832F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4D57BDEA" w14:textId="77777777" w:rsidTr="00827390">
        <w:tc>
          <w:tcPr>
            <w:tcW w:w="4957" w:type="dxa"/>
          </w:tcPr>
          <w:p w14:paraId="30C4DC1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1" w:name="dieu_11_1"/>
            <w:r w:rsidRPr="00A834CB">
              <w:rPr>
                <w:rFonts w:ascii="Times New Roman" w:eastAsia="Calibri" w:hAnsi="Times New Roman"/>
                <w:b/>
                <w:bCs/>
                <w:iCs/>
                <w:spacing w:val="-2"/>
                <w:sz w:val="24"/>
                <w:szCs w:val="24"/>
              </w:rPr>
              <w:t>Điều 11. Trình tự, thủ tục thực hiện thẩm quyền thành lập hoặc cho phép thành lập trường tiểu học</w:t>
            </w:r>
            <w:bookmarkEnd w:id="11"/>
          </w:p>
          <w:p w14:paraId="0B3D545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4AD8BD6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đến Ủy ban nhân dân cấp xã;</w:t>
            </w:r>
          </w:p>
          <w:p w14:paraId="77E8178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dân cấp xã thông báo bằng văn bản những nội dung cần chỉnh sửa, bổ sung cho cơ quan, tổ chức, cá nhân;</w:t>
            </w:r>
          </w:p>
          <w:p w14:paraId="1DDB657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c) Trong thời hạn 20 ngày làm việc, kể từ ngày nhận đủ hồ sơ hợp lệ, Ủy ban nhân dân cấp xã tổ chức thẩm định các điều kiện thành lập hoặc cho phép thành lập trường tiểu học; nếu đủ điều kiện thì Chủ tịch Ủy ban nhân dân cấp xã quyết định việc thành lập hoặc cho phép thành lập trường tiểu học; nếu chưa đủ điều kiện thì thông báo bằng văn bản cho cơ quan, tổ chức, cá nhân đề nghị thành </w:t>
            </w:r>
            <w:r w:rsidRPr="00A834CB">
              <w:rPr>
                <w:rFonts w:ascii="Times New Roman" w:eastAsia="Calibri" w:hAnsi="Times New Roman"/>
                <w:iCs/>
                <w:spacing w:val="-2"/>
                <w:sz w:val="24"/>
                <w:szCs w:val="24"/>
              </w:rPr>
              <w:lastRenderedPageBreak/>
              <w:t>lập hoặc cho phép thành lập trường tiểu học và nêu rõ lý do.</w:t>
            </w:r>
          </w:p>
          <w:p w14:paraId="04D074C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trường tiểu học (theo Mẫu số 10 Phụ lục II kèm theo Nghị định này) được công bố công khai trên các phương tiện thông tin đại chúng.</w:t>
            </w:r>
          </w:p>
          <w:p w14:paraId="4C1BC08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5FB56ED4"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r w:rsidRPr="00A834CB">
              <w:rPr>
                <w:rFonts w:ascii="Times New Roman" w:hAnsi="Times New Roman"/>
                <w:b/>
                <w:sz w:val="24"/>
                <w:szCs w:val="24"/>
                <w:shd w:val="clear" w:color="auto" w:fill="FFFFFF"/>
              </w:rPr>
              <w:lastRenderedPageBreak/>
              <w:t>B. HOẠT ĐỘNG CỦA CƠ SỞ GIÁO DỤC PHỔ THÔNG</w:t>
            </w:r>
          </w:p>
          <w:p w14:paraId="4E69A3EA" w14:textId="77777777" w:rsidR="00827390" w:rsidRPr="00A834CB" w:rsidRDefault="00827390" w:rsidP="00827390">
            <w:pPr>
              <w:pStyle w:val="Other0"/>
              <w:spacing w:before="120" w:after="120" w:line="360" w:lineRule="exact"/>
              <w:ind w:firstLine="426"/>
              <w:jc w:val="both"/>
              <w:rPr>
                <w:rFonts w:ascii="Times New Roman" w:hAnsi="Times New Roman" w:cs="Times New Roman"/>
                <w:b/>
                <w:sz w:val="24"/>
                <w:szCs w:val="24"/>
              </w:rPr>
            </w:pPr>
            <w:r w:rsidRPr="00A834CB">
              <w:rPr>
                <w:rFonts w:ascii="Times New Roman" w:hAnsi="Times New Roman" w:cs="Times New Roman"/>
                <w:b/>
                <w:sz w:val="24"/>
                <w:szCs w:val="24"/>
              </w:rPr>
              <w:t>I. Trình tự thực hiện thủ tục thành lập hoặc cho phép thành lập trường tiểu học quy định tại khoản 3 Điều 11 Phụ lục I kèm theo Nghị định số 142/2025/NĐ-CP</w:t>
            </w:r>
          </w:p>
          <w:p w14:paraId="45C22D3C"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Tổ chức, cá nhân gửi 01 bộ hồ sơ quy định tại khoản 2 Điều 11 Phụ lục I kèm theo Nghị định số 142/2025/NĐ-CP trực tuyến trên Cổng dịch vụ công quốc gia hoặc qua dịch vụ bưu chính hoặc trực tiếp đến Ủy ban nhân dân cấp xã.</w:t>
            </w:r>
          </w:p>
          <w:p w14:paraId="454E3FD9"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05 ngày làm việc, kể từ ngày nhận đủ hồ sơ, nếu hồ sơ không hợp lệ thì Ủy ban nhân dân cấp xã thông báo bằng văn bản những nội dung cần chỉnh sửa, bổ sung cho cơ quan, tổ chức, cá nhân.</w:t>
            </w:r>
          </w:p>
          <w:p w14:paraId="65F434A2"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3. Trong thời hạn 10 ngày làm việc, kể từ ngày nhận đủ hồ sơ hợp lệ, Ủy ban nhân dân cấp xã tổ chức thẩm định các điều kiện thành lập hoặc cho phép thành lập trường tiểu học; nếu đủ điều kiện thì Chủ tịch Ủy ban nhân dân cấp xã quyết định việc thành lập hoặc cho phép thành lập trường tiểu học; nếu chưa đủ điều </w:t>
            </w:r>
            <w:r w:rsidRPr="00A834CB">
              <w:rPr>
                <w:rFonts w:ascii="Times New Roman" w:hAnsi="Times New Roman" w:cs="Times New Roman"/>
                <w:sz w:val="24"/>
                <w:szCs w:val="24"/>
              </w:rPr>
              <w:lastRenderedPageBreak/>
              <w:t>kiện thì thông báo bằng văn bản cho cơ quan, tổ chức, cá nhân đề nghị thành lập hoặc cho phép thành lập trường tiểu học và nêu rõ lý do.</w:t>
            </w:r>
          </w:p>
          <w:p w14:paraId="64940BA8"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shd w:val="clear" w:color="auto" w:fill="FFFFFF"/>
              </w:rPr>
              <w:t>Quyết định thành lập hoặc cho phép thành lập trường tiểu học (theo </w:t>
            </w:r>
            <w:bookmarkStart w:id="12" w:name="bieumau_ms_10_pl2_9"/>
            <w:r w:rsidRPr="00A834CB">
              <w:rPr>
                <w:rFonts w:ascii="Times New Roman" w:hAnsi="Times New Roman" w:cs="Times New Roman"/>
                <w:sz w:val="24"/>
                <w:szCs w:val="24"/>
                <w:shd w:val="clear" w:color="auto" w:fill="FFFFFF"/>
              </w:rPr>
              <w:t>Mẫu số 10 Phụ lục II</w:t>
            </w:r>
            <w:bookmarkEnd w:id="12"/>
            <w:r w:rsidRPr="00A834CB">
              <w:rPr>
                <w:rFonts w:ascii="Times New Roman" w:hAnsi="Times New Roman" w:cs="Times New Roman"/>
                <w:sz w:val="24"/>
                <w:szCs w:val="24"/>
                <w:shd w:val="clear" w:color="auto" w:fill="FFFFFF"/>
              </w:rPr>
              <w:t xml:space="preserve"> kèm theo </w:t>
            </w:r>
            <w:r w:rsidRPr="00A834CB">
              <w:rPr>
                <w:rFonts w:ascii="Times New Roman" w:hAnsi="Times New Roman" w:cs="Times New Roman"/>
                <w:sz w:val="24"/>
                <w:szCs w:val="24"/>
              </w:rPr>
              <w:t>Nghị định số 142/2025/NĐ-CP</w:t>
            </w:r>
            <w:r w:rsidRPr="00A834CB">
              <w:rPr>
                <w:rFonts w:ascii="Times New Roman" w:hAnsi="Times New Roman" w:cs="Times New Roman"/>
                <w:sz w:val="24"/>
                <w:szCs w:val="24"/>
                <w:shd w:val="clear" w:color="auto" w:fill="FFFFFF"/>
              </w:rPr>
              <w:t xml:space="preserve">) được công bố công khai trên các phương tiện thông tin đại chúng. </w:t>
            </w:r>
          </w:p>
          <w:p w14:paraId="1E901FF3" w14:textId="77777777" w:rsidR="00827390" w:rsidRPr="00A834CB" w:rsidRDefault="00827390" w:rsidP="00827390">
            <w:pPr>
              <w:pStyle w:val="Other0"/>
              <w:spacing w:line="312" w:lineRule="auto"/>
              <w:ind w:firstLine="426"/>
              <w:jc w:val="both"/>
              <w:rPr>
                <w:rFonts w:ascii="Times New Roman" w:hAnsi="Times New Roman" w:cs="Times New Roman"/>
                <w:sz w:val="24"/>
                <w:szCs w:val="24"/>
              </w:rPr>
            </w:pPr>
          </w:p>
        </w:tc>
        <w:tc>
          <w:tcPr>
            <w:tcW w:w="3828" w:type="dxa"/>
          </w:tcPr>
          <w:p w14:paraId="1A2660A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II.1, phần A Phương án kèm theo Quyết định số 1832/QĐ-TTg ngày 26/8/2025</w:t>
            </w:r>
          </w:p>
        </w:tc>
      </w:tr>
      <w:tr w:rsidR="00D74B4C" w:rsidRPr="00A834CB" w14:paraId="6CCD7E11" w14:textId="77777777" w:rsidTr="00827390">
        <w:tc>
          <w:tcPr>
            <w:tcW w:w="4957" w:type="dxa"/>
          </w:tcPr>
          <w:p w14:paraId="3A1D978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3" w:name="dieu_12_1"/>
            <w:r w:rsidRPr="00A834CB">
              <w:rPr>
                <w:rFonts w:ascii="Times New Roman" w:eastAsia="Calibri" w:hAnsi="Times New Roman"/>
                <w:b/>
                <w:bCs/>
                <w:iCs/>
                <w:spacing w:val="-2"/>
                <w:sz w:val="24"/>
                <w:szCs w:val="24"/>
              </w:rPr>
              <w:t>Điều 12. Trình tự, thủ tục thực hiện thẩm quyền cho phép trường tiểu học hoạt động giáo dục</w:t>
            </w:r>
            <w:bookmarkEnd w:id="13"/>
          </w:p>
          <w:p w14:paraId="1C4A972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74961BE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Trường tiểu học gửi 01 bộ hồ sơ quy định tại khoản 2 Điều này qua cổng dịch vụ công trực tuyến hoặc bưu chính hoặc trực tiếp đến Ủy ban nhân dân cấp xã;</w:t>
            </w:r>
          </w:p>
          <w:p w14:paraId="3DB900C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Ủy ban nhân dân cấp xã thông báo bằng văn bản những nội dung cần chỉnh sửa, bổ sung cho trường tiểu học trong trường hợp hồ sơ không hợp lệ;</w:t>
            </w:r>
          </w:p>
          <w:p w14:paraId="7D5F8B0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c) Trong thời hạn 20 ngày làm việc, kể từ ngày nhận đủ hồ sơ hợp lệ, Ủy ban nhân dân cấp xã tổ chức thẩm định thực tế các điều kiện để trường tiểu học được hoạt động giáo dục; Chủ tịch Ủy ban nhân dân cấp xã quyết định cho phép trường tiểu </w:t>
            </w:r>
            <w:r w:rsidRPr="00A834CB">
              <w:rPr>
                <w:rFonts w:ascii="Times New Roman" w:eastAsia="Calibri" w:hAnsi="Times New Roman"/>
                <w:iCs/>
                <w:spacing w:val="-2"/>
                <w:sz w:val="24"/>
                <w:szCs w:val="24"/>
              </w:rPr>
              <w:lastRenderedPageBreak/>
              <w:t>học hoạt động giáo dục; nếu chưa đủ điều kiện thì thông báo bằng văn bản cho trường tiểu học và nêu rõ lý do.</w:t>
            </w:r>
          </w:p>
          <w:p w14:paraId="5564DF2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cho phép trường tiểu học hoạt động giáo dục (theo Mẫu số 10 Phụ lục II kèm theo Nghị định này) được công bố công khai trên các phương tiện thông tin đại chúng.</w:t>
            </w:r>
          </w:p>
          <w:p w14:paraId="19D2F9E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357" w:type="dxa"/>
          </w:tcPr>
          <w:p w14:paraId="4DC9AEA4"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
                <w:sz w:val="24"/>
                <w:szCs w:val="24"/>
              </w:rPr>
              <w:lastRenderedPageBreak/>
              <w:t xml:space="preserve">II. Trình tự thực hiện thủ tục cho phép trường tiểu học hoạt động giáo dục quy định tại </w:t>
            </w:r>
            <w:r w:rsidRPr="00A834CB">
              <w:rPr>
                <w:rFonts w:ascii="Times New Roman" w:hAnsi="Times New Roman" w:cs="Times New Roman"/>
                <w:b/>
                <w:bCs/>
                <w:sz w:val="24"/>
                <w:szCs w:val="24"/>
              </w:rPr>
              <w:t>khoản 3 Điều 12 Phụ lục I kèm theo Nghị định số 142/2025/NĐ-CP</w:t>
            </w:r>
          </w:p>
          <w:p w14:paraId="4D3DAB5C"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bCs/>
                <w:sz w:val="24"/>
                <w:szCs w:val="24"/>
              </w:rPr>
              <w:t>1.</w:t>
            </w:r>
            <w:r w:rsidRPr="00A834CB">
              <w:rPr>
                <w:rFonts w:ascii="Times New Roman" w:hAnsi="Times New Roman" w:cs="Times New Roman"/>
                <w:sz w:val="24"/>
                <w:szCs w:val="24"/>
              </w:rPr>
              <w:t xml:space="preserve"> Trường tiểu học gửi 01 bộ hồ sơ quy định tại khoản 2 Điều 12 Phụ lục I kèm theo Nghị định số 142/2025/NĐ-CP trực tuyến trên Cổng dịch vụ công quốc gia hoặc qua dịch vụ bưu chính hoặc trực tiếp đến Ủy ban nhân dân cấp xã;</w:t>
            </w:r>
          </w:p>
          <w:p w14:paraId="51E3C3D5"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03 ngày làm việc, kể từ ngày nhận đủ hồ sơ, Ủy ban nhân dân cấp xã thông báo bằng văn bản những nội dung cần chỉnh sửa, bổ sung cho trường tiểu học trong trường hợp hồ sơ không hợp lệ;</w:t>
            </w:r>
          </w:p>
          <w:p w14:paraId="29DCB34C"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3. Trong thời hạn 14 ngày làm việc, kể từ ngày nhận đủ hồ sơ hợp lệ, Ủy ban nhân dân cấp xã tổ chức thẩm định thực tế các điều kiện để trường tiểu học </w:t>
            </w:r>
            <w:r w:rsidRPr="00A834CB">
              <w:rPr>
                <w:rFonts w:ascii="Times New Roman" w:hAnsi="Times New Roman" w:cs="Times New Roman"/>
                <w:sz w:val="24"/>
                <w:szCs w:val="24"/>
              </w:rPr>
              <w:lastRenderedPageBreak/>
              <w:t>được hoạt động giáo dục; Chủ tịch Ủy ban nhân dân cấp xã quyết định cho phép trường tiểu học hoạt động giáo dục; nếu chưa đủ điều kiện thì thông báo bằng văn bản cho trường tiểu học và nêu rõ lý do.</w:t>
            </w:r>
          </w:p>
          <w:p w14:paraId="12D73A30"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shd w:val="clear" w:color="auto" w:fill="FFFFFF"/>
              </w:rPr>
            </w:pPr>
            <w:r w:rsidRPr="00A834CB">
              <w:rPr>
                <w:rFonts w:ascii="Times New Roman" w:hAnsi="Times New Roman"/>
                <w:shd w:val="clear" w:color="auto" w:fill="FFFFFF"/>
              </w:rPr>
              <w:t>Quyết định cho phép trường tiểu học hoạt động giáo dục (theo </w:t>
            </w:r>
            <w:bookmarkStart w:id="14" w:name="bieumau_ms_10_pl2_10"/>
            <w:r w:rsidRPr="00A834CB">
              <w:rPr>
                <w:rFonts w:ascii="Times New Roman" w:hAnsi="Times New Roman"/>
                <w:shd w:val="clear" w:color="auto" w:fill="FFFFFF"/>
              </w:rPr>
              <w:t>Mẫu số 10 Phụ lục II</w:t>
            </w:r>
            <w:bookmarkEnd w:id="14"/>
            <w:r w:rsidRPr="00A834CB">
              <w:rPr>
                <w:rFonts w:ascii="Times New Roman" w:hAnsi="Times New Roman"/>
                <w:shd w:val="clear" w:color="auto" w:fill="FFFFFF"/>
              </w:rPr>
              <w:t xml:space="preserve"> kèm theo </w:t>
            </w:r>
            <w:r w:rsidRPr="00A834CB">
              <w:rPr>
                <w:rFonts w:ascii="Times New Roman" w:hAnsi="Times New Roman"/>
              </w:rPr>
              <w:t>Nghị định số 142/2025/NĐ-CP</w:t>
            </w:r>
            <w:r w:rsidRPr="00A834CB">
              <w:rPr>
                <w:rFonts w:ascii="Times New Roman" w:hAnsi="Times New Roman"/>
                <w:shd w:val="clear" w:color="auto" w:fill="FFFFFF"/>
              </w:rPr>
              <w:t>) được công bố công khai trên các phương tiện thông tin đại chúng.</w:t>
            </w:r>
          </w:p>
          <w:p w14:paraId="65DFF32A" w14:textId="77777777" w:rsidR="00827390" w:rsidRPr="00A834CB" w:rsidRDefault="00827390" w:rsidP="00827390">
            <w:pPr>
              <w:pStyle w:val="Other0"/>
              <w:spacing w:line="312" w:lineRule="auto"/>
              <w:ind w:firstLine="426"/>
              <w:jc w:val="both"/>
              <w:rPr>
                <w:rFonts w:ascii="Times New Roman" w:hAnsi="Times New Roman" w:cs="Times New Roman"/>
                <w:sz w:val="24"/>
                <w:szCs w:val="24"/>
              </w:rPr>
            </w:pPr>
          </w:p>
        </w:tc>
        <w:tc>
          <w:tcPr>
            <w:tcW w:w="3828" w:type="dxa"/>
          </w:tcPr>
          <w:p w14:paraId="5B80872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II.2, phần A Phương án kèm theo Quyết định số 1832/QĐ-TTg ngày 26/8/2025</w:t>
            </w:r>
          </w:p>
        </w:tc>
      </w:tr>
      <w:tr w:rsidR="00D74B4C" w:rsidRPr="00A834CB" w14:paraId="5B694906" w14:textId="77777777" w:rsidTr="00827390">
        <w:tc>
          <w:tcPr>
            <w:tcW w:w="4957" w:type="dxa"/>
          </w:tcPr>
          <w:p w14:paraId="226A340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5" w:name="dieu_13_1"/>
            <w:r w:rsidRPr="00A834CB">
              <w:rPr>
                <w:rFonts w:ascii="Times New Roman" w:eastAsia="Calibri" w:hAnsi="Times New Roman"/>
                <w:b/>
                <w:bCs/>
                <w:iCs/>
                <w:spacing w:val="-2"/>
                <w:sz w:val="24"/>
                <w:szCs w:val="24"/>
              </w:rPr>
              <w:t>Điều 13. Trình tự, thủ tục thực hiện thẩm quyền đình chỉ hoạt động giáo dục trường tiểu học</w:t>
            </w:r>
            <w:bookmarkEnd w:id="15"/>
          </w:p>
          <w:p w14:paraId="5F5AF96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4020120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bị đình chỉ, nếu nguyên nhân dẫn đến việc đình chỉ được khắc phục thì trường tiểu học thông báo bằng văn bản kèm theo minh chứng cho Ủy ban nhân dân cấp xã. Trong thời hạn 07 ngày làm việc, kể từ ngày nhận được thông báo của trường tiểu học, Chủ tịch Ủy ban nhân dân cấp xã quyết định cho phép trường tiểu học hoạt động giáo dục trở lại và công bố công khai trên các phương tiện thông tin đại chúng;</w:t>
            </w:r>
          </w:p>
          <w:p w14:paraId="2961912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F0A7EDB"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pacing w:val="-4"/>
                <w:sz w:val="24"/>
                <w:szCs w:val="24"/>
              </w:rPr>
            </w:pPr>
            <w:r w:rsidRPr="00A834CB">
              <w:rPr>
                <w:rFonts w:ascii="Times New Roman" w:hAnsi="Times New Roman"/>
                <w:b/>
                <w:sz w:val="24"/>
                <w:szCs w:val="24"/>
                <w:shd w:val="clear" w:color="auto" w:fill="FFFFFF"/>
              </w:rPr>
              <w:t xml:space="preserve">III. </w:t>
            </w:r>
            <w:r w:rsidRPr="00A834CB">
              <w:rPr>
                <w:rFonts w:ascii="Times New Roman" w:hAnsi="Times New Roman"/>
                <w:b/>
                <w:spacing w:val="-4"/>
                <w:sz w:val="24"/>
                <w:szCs w:val="24"/>
              </w:rPr>
              <w:t xml:space="preserve">Trình tự thực hiện thủ tục </w:t>
            </w:r>
            <w:r w:rsidRPr="00A834CB">
              <w:rPr>
                <w:rFonts w:ascii="Times New Roman" w:hAnsi="Times New Roman"/>
                <w:b/>
                <w:sz w:val="24"/>
                <w:szCs w:val="24"/>
              </w:rPr>
              <w:t xml:space="preserve">cho phép trường tiểu học hoạt động giáo dục trở lại quy định tại </w:t>
            </w:r>
            <w:r w:rsidRPr="00A834CB">
              <w:rPr>
                <w:rFonts w:ascii="Times New Roman" w:hAnsi="Times New Roman"/>
                <w:b/>
                <w:spacing w:val="-4"/>
                <w:sz w:val="24"/>
                <w:szCs w:val="24"/>
              </w:rPr>
              <w:t>điểm c khoản 2 Điều 13 Phụ lục I kèm theo Nghị định số 142/2025/NĐ-CP</w:t>
            </w:r>
          </w:p>
          <w:p w14:paraId="70B14A6F"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Trong thời hạn bị đình chỉ, nếu nguyên nhân dẫn đến việc đình chỉ được khắc phục thì trường tiểu học thông báo bằng văn bản kèm theo minh chứng trực tuyến trên Cổng dịch vụ công quốc gia hoặc qua dịch vụ bưu chính hoặc trực tiếp cho Ủy ban nhân dân cấp xã. </w:t>
            </w:r>
          </w:p>
          <w:p w14:paraId="5C816AF9"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spacing w:val="-8"/>
              </w:rPr>
            </w:pPr>
            <w:r w:rsidRPr="00A834CB">
              <w:rPr>
                <w:rFonts w:ascii="Times New Roman" w:hAnsi="Times New Roman"/>
              </w:rPr>
              <w:t xml:space="preserve">Trong thời hạn 04 ngày làm việc, kể từ ngày nhận được thông báo của trường tiểu học, Chủ tịch Ủy ban nhân dân cấp xã quyết định cho phép trường tiểu học </w:t>
            </w:r>
            <w:r w:rsidRPr="00A834CB">
              <w:rPr>
                <w:rFonts w:ascii="Times New Roman" w:hAnsi="Times New Roman"/>
                <w:spacing w:val="-8"/>
              </w:rPr>
              <w:t>hoạt động giáo dục trở lại và công bố công khai trên các phương tiện thông tin đại chúng.</w:t>
            </w:r>
          </w:p>
          <w:p w14:paraId="6BF1CCF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3828" w:type="dxa"/>
          </w:tcPr>
          <w:p w14:paraId="3650F8E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t>Để thực thi phương án tại Mục II.3, phần A Phương án kèm theo Quyết định số 1832/QĐ-TTg ngày 26/8/2025</w:t>
            </w:r>
          </w:p>
        </w:tc>
      </w:tr>
      <w:tr w:rsidR="00D74B4C" w:rsidRPr="00A834CB" w14:paraId="1A959A2B" w14:textId="77777777" w:rsidTr="00827390">
        <w:tc>
          <w:tcPr>
            <w:tcW w:w="4957" w:type="dxa"/>
          </w:tcPr>
          <w:p w14:paraId="7123513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6" w:name="dieu_14_1"/>
            <w:r w:rsidRPr="00A834CB">
              <w:rPr>
                <w:rFonts w:ascii="Times New Roman" w:eastAsia="Calibri" w:hAnsi="Times New Roman"/>
                <w:b/>
                <w:bCs/>
                <w:iCs/>
                <w:spacing w:val="-2"/>
                <w:sz w:val="24"/>
                <w:szCs w:val="24"/>
              </w:rPr>
              <w:lastRenderedPageBreak/>
              <w:t>Điều 14 Trình tự, thủ tục thực hiện thẩm quyền sáp nhập, chia, tách trường tiểu học</w:t>
            </w:r>
            <w:bookmarkEnd w:id="16"/>
          </w:p>
          <w:p w14:paraId="72F02D6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030ADB0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đến Ủy ban nhân dân cấp xã;</w:t>
            </w:r>
          </w:p>
          <w:p w14:paraId="52826DB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Ủy ban nhân dân cấp xã thông báo bằng văn bản những nội dung cần chỉnh sửa, bổ sung cho cơ quan, tổ chức, cá nhân trong trường hợp hồ sơ không hợp lệ;</w:t>
            </w:r>
          </w:p>
          <w:p w14:paraId="70B715B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xã tổ chức thẩm định các điều kiện sáp nhập, chia, tách trường tiểu học; nếu đủ điều kiện thì Chủ tịch Ủy ban nhân dân cấp xã quyết định việc sáp nhập, chia, tách trường tiểu học và cho phép hoạt động giáo dục; nếu chưa đủ điều kiện thì thông báo bằng văn bản cho cơ quan, tổ chức, cá nhân và nêu rõ lý do.</w:t>
            </w:r>
          </w:p>
          <w:p w14:paraId="3AC7F17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iCs/>
                <w:spacing w:val="-2"/>
                <w:sz w:val="24"/>
                <w:szCs w:val="24"/>
              </w:rPr>
              <w:t>Quyết định sáp nhập, chia, tách trường tiểu học (theo Mẫu số 10 Phụ lục II kèm theo Nghị định này) được công bố công khai trên các phương tiện thông tin đại chúng.</w:t>
            </w:r>
          </w:p>
        </w:tc>
        <w:tc>
          <w:tcPr>
            <w:tcW w:w="5357" w:type="dxa"/>
          </w:tcPr>
          <w:p w14:paraId="2387CEEE"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shd w:val="clear" w:color="auto" w:fill="FFFFFF"/>
              </w:rPr>
              <w:t xml:space="preserve">IV. </w:t>
            </w:r>
            <w:r w:rsidRPr="00A834CB">
              <w:rPr>
                <w:rFonts w:ascii="Times New Roman" w:hAnsi="Times New Roman"/>
                <w:b/>
                <w:spacing w:val="-4"/>
                <w:sz w:val="24"/>
                <w:szCs w:val="24"/>
              </w:rPr>
              <w:t xml:space="preserve">Trình tự thực hiện thủ tục </w:t>
            </w:r>
            <w:r w:rsidRPr="00A834CB">
              <w:rPr>
                <w:rFonts w:ascii="Times New Roman" w:hAnsi="Times New Roman"/>
                <w:b/>
                <w:sz w:val="24"/>
                <w:szCs w:val="24"/>
              </w:rPr>
              <w:t>sáp nhập, chia, tách trường tiểu học quy định tại khoản 3 Điều 14 Phụ lục I kèm theo Nghị định số 142/2025/NĐ-CP</w:t>
            </w:r>
          </w:p>
          <w:p w14:paraId="2C1A52BC"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1. Tổ chức, cá nhân gửi 01 bộ hồ sơ quy định tại khoản 2 Điều 14 Phụ lục I kèm theo Nghị định số 142/2025/NĐ-CP trực tuyến trên Cổng dịch vụ công quốc gia hoặc qua dịch vụ bưu chính hoặc trực tiếp đến Ủy ban nhân dân cấp xã. </w:t>
            </w:r>
          </w:p>
          <w:p w14:paraId="08E4BAB6" w14:textId="77777777" w:rsidR="00827390" w:rsidRPr="00A834CB" w:rsidRDefault="00827390" w:rsidP="00827390">
            <w:pPr>
              <w:pStyle w:val="Other0"/>
              <w:spacing w:before="120" w:after="120" w:line="360" w:lineRule="exact"/>
              <w:jc w:val="both"/>
              <w:rPr>
                <w:rFonts w:ascii="Times New Roman" w:hAnsi="Times New Roman" w:cs="Times New Roman"/>
                <w:sz w:val="24"/>
                <w:szCs w:val="24"/>
              </w:rPr>
            </w:pPr>
            <w:r w:rsidRPr="00A834CB">
              <w:rPr>
                <w:rFonts w:ascii="Times New Roman" w:hAnsi="Times New Roman" w:cs="Times New Roman"/>
                <w:sz w:val="24"/>
                <w:szCs w:val="24"/>
              </w:rPr>
              <w:t xml:space="preserve">      2. Trong thời hạn 02 ngày làm việc, kể từ ngày nhận đủ hồ sơ, Ủy ban nhân dân cấp xã thông báo bằng văn bản những nội dung cần chỉnh sửa, bổ sung cho cơ quan, tổ chức, cá nhân trong trường hợp hồ sơ không hợp lệ.</w:t>
            </w:r>
          </w:p>
          <w:p w14:paraId="49DB8560" w14:textId="77777777" w:rsidR="00827390" w:rsidRPr="00A834CB" w:rsidRDefault="00827390" w:rsidP="00827390">
            <w:pPr>
              <w:pStyle w:val="Other0"/>
              <w:spacing w:before="120" w:after="120" w:line="360" w:lineRule="exact"/>
              <w:ind w:firstLine="426"/>
              <w:jc w:val="both"/>
              <w:rPr>
                <w:rFonts w:ascii="Times New Roman" w:hAnsi="Times New Roman" w:cs="Times New Roman"/>
                <w:spacing w:val="-8"/>
                <w:sz w:val="24"/>
                <w:szCs w:val="24"/>
              </w:rPr>
            </w:pPr>
            <w:r w:rsidRPr="00A834CB">
              <w:rPr>
                <w:rFonts w:ascii="Times New Roman" w:hAnsi="Times New Roman" w:cs="Times New Roman"/>
                <w:sz w:val="24"/>
                <w:szCs w:val="24"/>
              </w:rPr>
              <w:t xml:space="preserve">3. Trong thời hạn 13 ngày làm việc, kể từ ngày nhận đủ hồ sơ hợp lệ, Ủy ban nhân dân cấp xã tổ chức thẩm định các điều kiện sáp nhập, chia, tách trường tiểu học; nếu đủ điều kiện thì Chủ tịch Ủy ban nhân dân cấp xã quyết định việc sáp nhập, chia, tách trường tiểu học và cho phép hoạt động giáo dục; nếu chưa đủ </w:t>
            </w:r>
            <w:r w:rsidRPr="00A834CB">
              <w:rPr>
                <w:rFonts w:ascii="Times New Roman" w:hAnsi="Times New Roman" w:cs="Times New Roman"/>
                <w:spacing w:val="-8"/>
                <w:sz w:val="24"/>
                <w:szCs w:val="24"/>
              </w:rPr>
              <w:t>điều kiện thì thông báo bằng văn bản cho cơ quan, tổ chức, cá nhân và nêu rõ lý do.</w:t>
            </w:r>
          </w:p>
          <w:p w14:paraId="059882A1"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shd w:val="clear" w:color="auto" w:fill="FFFFFF"/>
              </w:rPr>
              <w:t>Quyết định sáp nhập, chia, tách trường tiểu học (theo </w:t>
            </w:r>
            <w:bookmarkStart w:id="17" w:name="bieumau_ms_10_pl2_12"/>
            <w:r w:rsidRPr="00A834CB">
              <w:rPr>
                <w:rFonts w:ascii="Times New Roman" w:hAnsi="Times New Roman" w:cs="Times New Roman"/>
                <w:sz w:val="24"/>
                <w:szCs w:val="24"/>
                <w:shd w:val="clear" w:color="auto" w:fill="FFFFFF"/>
              </w:rPr>
              <w:t>Mẫu số 10 Phụ lục II</w:t>
            </w:r>
            <w:bookmarkEnd w:id="17"/>
            <w:r w:rsidRPr="00A834CB">
              <w:rPr>
                <w:rFonts w:ascii="Times New Roman" w:hAnsi="Times New Roman" w:cs="Times New Roman"/>
                <w:sz w:val="24"/>
                <w:szCs w:val="24"/>
                <w:shd w:val="clear" w:color="auto" w:fill="FFFFFF"/>
              </w:rPr>
              <w:t xml:space="preserve"> kèm theo </w:t>
            </w:r>
            <w:r w:rsidRPr="00A834CB">
              <w:rPr>
                <w:rFonts w:ascii="Times New Roman" w:hAnsi="Times New Roman" w:cs="Times New Roman"/>
                <w:sz w:val="24"/>
                <w:szCs w:val="24"/>
              </w:rPr>
              <w:t>Nghị định số 142/2025/NĐ-CP</w:t>
            </w:r>
            <w:r w:rsidRPr="00A834CB">
              <w:rPr>
                <w:rFonts w:ascii="Times New Roman" w:hAnsi="Times New Roman" w:cs="Times New Roman"/>
                <w:sz w:val="24"/>
                <w:szCs w:val="24"/>
                <w:shd w:val="clear" w:color="auto" w:fill="FFFFFF"/>
              </w:rPr>
              <w:t xml:space="preserve">) được công bố công khai trên các </w:t>
            </w:r>
            <w:r w:rsidRPr="00A834CB">
              <w:rPr>
                <w:rFonts w:ascii="Times New Roman" w:hAnsi="Times New Roman" w:cs="Times New Roman"/>
                <w:sz w:val="24"/>
                <w:szCs w:val="24"/>
                <w:shd w:val="clear" w:color="auto" w:fill="FFFFFF"/>
              </w:rPr>
              <w:lastRenderedPageBreak/>
              <w:t>phương tiện thông tin đại chúng.</w:t>
            </w:r>
          </w:p>
          <w:p w14:paraId="46D80A4B" w14:textId="77777777" w:rsidR="00827390" w:rsidRPr="00A834CB" w:rsidRDefault="00827390" w:rsidP="00827390">
            <w:pPr>
              <w:pStyle w:val="Other0"/>
              <w:spacing w:line="312" w:lineRule="auto"/>
              <w:ind w:firstLine="426"/>
              <w:jc w:val="both"/>
              <w:rPr>
                <w:rFonts w:ascii="Times New Roman" w:hAnsi="Times New Roman" w:cs="Times New Roman"/>
                <w:sz w:val="24"/>
                <w:szCs w:val="24"/>
              </w:rPr>
            </w:pPr>
          </w:p>
        </w:tc>
        <w:tc>
          <w:tcPr>
            <w:tcW w:w="3828" w:type="dxa"/>
          </w:tcPr>
          <w:p w14:paraId="690FB4B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II.4, phần A Phương án kèm theo Quyết định số 1832/QĐ-TTg ngày 26/8/2025</w:t>
            </w:r>
          </w:p>
        </w:tc>
      </w:tr>
      <w:tr w:rsidR="00D74B4C" w:rsidRPr="00A834CB" w14:paraId="00FDD557" w14:textId="77777777" w:rsidTr="00827390">
        <w:tc>
          <w:tcPr>
            <w:tcW w:w="4957" w:type="dxa"/>
          </w:tcPr>
          <w:p w14:paraId="78481F7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8" w:name="dieu_15_1"/>
            <w:r w:rsidRPr="00A834CB">
              <w:rPr>
                <w:rFonts w:ascii="Times New Roman" w:eastAsia="Calibri" w:hAnsi="Times New Roman"/>
                <w:b/>
                <w:bCs/>
                <w:iCs/>
                <w:spacing w:val="-2"/>
                <w:sz w:val="24"/>
                <w:szCs w:val="24"/>
              </w:rPr>
              <w:t>Điều 15. Trình tự, thủ tục thực hiện thẩm quyền giải thể trường tiểu học</w:t>
            </w:r>
            <w:bookmarkEnd w:id="18"/>
          </w:p>
          <w:p w14:paraId="01ECDD4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76F1786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Trường tiểu học giải thể theo quy định tại </w:t>
            </w:r>
            <w:bookmarkStart w:id="19" w:name="dc_109"/>
            <w:r w:rsidRPr="00A834CB">
              <w:rPr>
                <w:rFonts w:ascii="Times New Roman" w:eastAsia="Calibri" w:hAnsi="Times New Roman"/>
                <w:iCs/>
                <w:spacing w:val="-2"/>
                <w:sz w:val="24"/>
                <w:szCs w:val="24"/>
              </w:rPr>
              <w:t>điểm đ khoản 2 Điều 51 của Luật Giáo dục</w:t>
            </w:r>
            <w:bookmarkEnd w:id="19"/>
            <w:r w:rsidRPr="00A834CB">
              <w:rPr>
                <w:rFonts w:ascii="Times New Roman" w:eastAsia="Calibri" w:hAnsi="Times New Roman"/>
                <w:iCs/>
                <w:spacing w:val="-2"/>
                <w:sz w:val="24"/>
                <w:szCs w:val="24"/>
              </w:rPr>
              <w:t>:</w:t>
            </w:r>
          </w:p>
          <w:p w14:paraId="28A50D8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Cơ quan, tổ chức, cá nhân gửi 01 bộ hồ sơ quy định tại điểm b khoản 3 Điều này qua cổng dịch vụ công trực tuyến hoặc bưu chính hoặc trực tiếp tới Ủy ban nhân dân cấp xã;</w:t>
            </w:r>
          </w:p>
          <w:p w14:paraId="5F055D4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20 ngày làm việc, kể từ ngày nhận được hồ sơ đề nghị giải thể trường tiểu học, Chủ tịch Ủy ban nhân dân cấp xã quyết định việc giải thể trường tiểu học; nếu chưa quyết định giải thể thì thông báo bằng văn bản cho cơ quan, tổ chức, cá nhân và nêu rõ lý do.</w:t>
            </w:r>
          </w:p>
          <w:p w14:paraId="6BD8F13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CABC00C"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t>V.</w:t>
            </w:r>
            <w:r w:rsidRPr="00A834CB">
              <w:rPr>
                <w:rFonts w:ascii="Times New Roman" w:hAnsi="Times New Roman"/>
                <w:b/>
                <w:spacing w:val="-4"/>
                <w:sz w:val="24"/>
                <w:szCs w:val="24"/>
              </w:rPr>
              <w:t xml:space="preserve"> Trình tự thực hiện </w:t>
            </w:r>
            <w:r w:rsidRPr="00A834CB">
              <w:rPr>
                <w:rFonts w:ascii="Times New Roman" w:hAnsi="Times New Roman"/>
                <w:b/>
                <w:sz w:val="24"/>
                <w:szCs w:val="24"/>
              </w:rPr>
              <w:t>thủ tục giải thể trường tiểu học theo đề nghị của tổ chức, cá nhân đề nghị thành lập trường tiểu học quy định tại điểm b khoản 3 Điều 15 Phụ lục I kèm theo Nghị định số 142/2025/NĐ-CP</w:t>
            </w:r>
          </w:p>
          <w:p w14:paraId="63F3752F"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Cơ quan, tổ chức, cá nhân gửi 01 bộ hồ sơ quy định tại điểm b khoản 3 Điều 15 Phụ lục I kèm theo Nghị định số 142/2025/NĐ-CP</w:t>
            </w:r>
            <w:r w:rsidRPr="00A834CB">
              <w:rPr>
                <w:rFonts w:ascii="Times New Roman" w:hAnsi="Times New Roman"/>
                <w:b/>
                <w:sz w:val="24"/>
                <w:szCs w:val="24"/>
              </w:rPr>
              <w:t xml:space="preserve"> </w:t>
            </w:r>
            <w:r w:rsidRPr="00A834CB">
              <w:rPr>
                <w:rFonts w:ascii="Times New Roman" w:hAnsi="Times New Roman"/>
                <w:sz w:val="24"/>
                <w:szCs w:val="24"/>
              </w:rPr>
              <w:t>trực tuyến trên Cổng dịch vụ công quốc gia hoặc qua dịch vụ bưu chính hoặc trực tiếp tới Ủy ban nhân dân cấp xã.</w:t>
            </w:r>
          </w:p>
          <w:p w14:paraId="0DE36A6A"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10 ngày làm việc, kể từ ngày nhận được hồ sơ đề nghị giải thể trường tiểu học, Chủ tịch Ủy ban nhân dân cấp xã quyết định việc giải thể trường tiểu học; nếu chưa quyết định giải thể thì thông báo bằng văn bản cho cơ quan, tổ chức, cá nhân và nêu rõ lý do.</w:t>
            </w:r>
          </w:p>
          <w:p w14:paraId="68760BE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3828" w:type="dxa"/>
          </w:tcPr>
          <w:p w14:paraId="13B4250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t>Để thực thi phương án tại Mục II.5, phần A Phương án kèm theo Quyết định số 1832/QĐ-TTg ngày 26/8/2025</w:t>
            </w:r>
          </w:p>
        </w:tc>
      </w:tr>
      <w:tr w:rsidR="00D74B4C" w:rsidRPr="00A834CB" w14:paraId="7E0A6E6A" w14:textId="77777777" w:rsidTr="00827390">
        <w:tc>
          <w:tcPr>
            <w:tcW w:w="4957" w:type="dxa"/>
          </w:tcPr>
          <w:p w14:paraId="24EE22E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20" w:name="dieu_18_1"/>
            <w:r w:rsidRPr="00A834CB">
              <w:rPr>
                <w:rFonts w:ascii="Times New Roman" w:eastAsia="Calibri" w:hAnsi="Times New Roman"/>
                <w:b/>
                <w:bCs/>
                <w:iCs/>
                <w:spacing w:val="-2"/>
                <w:sz w:val="24"/>
                <w:szCs w:val="24"/>
              </w:rPr>
              <w:t>Điều 18. Trình tự, thủ tục thực hiện thẩm quyền thành lập hoặc cho phép thành lập trường trung học</w:t>
            </w:r>
            <w:bookmarkEnd w:id="20"/>
          </w:p>
          <w:p w14:paraId="5EBCD50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 thành lập trường trung học cơ sở:</w:t>
            </w:r>
          </w:p>
          <w:p w14:paraId="0D4530D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a) Tổ chức, cá nhân gửi 01 bộ hồ sơ quy định tại khoản 2 Điều này qua cổng dịch vụ công trực tuyến hoặc bưu chính hoặc trực tiếp đến Ủy ban nhân dân cấp xã;</w:t>
            </w:r>
          </w:p>
          <w:p w14:paraId="3270832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cấp xã thông báo bằng văn bản những nội dung cần chỉnh sửa, bổ sung cho cơ quan, tổ chức, cá nhân;</w:t>
            </w:r>
          </w:p>
          <w:p w14:paraId="2165169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xã tổ chức thẩm định các điều kiện thành lập hoặc cho phép thành lập trường trung học; nếu đủ điều kiện thì Chủ tịch Ủy ban nhân dân cấp xã quyết định việc thành lập hoặc cho phép thành lập trường trung học cơ sở; nếu chưa đủ điều kiện thì thông báo bằng văn bản cho cơ quan, tổ chức, cá nhân đề nghị thành lập hoặc cho phép thành lập trường và nêu rõ lý do.</w:t>
            </w:r>
          </w:p>
          <w:p w14:paraId="3E21408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trường trung học cơ sở (theo Mẫu số 10 Phụ lục II kèm theo Nghị định này) được công bố công khai trên các phương tiện thông tin đại chúng.</w:t>
            </w:r>
          </w:p>
          <w:p w14:paraId="1CB55D6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4CDE507"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eastAsia="Calibri" w:hAnsi="Times New Roman"/>
                <w:b/>
                <w:bCs/>
                <w:iCs/>
                <w:spacing w:val="-2"/>
                <w:sz w:val="24"/>
                <w:szCs w:val="24"/>
                <w:lang w:val="nl-NL"/>
              </w:rPr>
              <w:lastRenderedPageBreak/>
              <w:tab/>
            </w:r>
            <w:r w:rsidRPr="00A834CB">
              <w:rPr>
                <w:rFonts w:ascii="Times New Roman" w:hAnsi="Times New Roman"/>
                <w:b/>
                <w:sz w:val="24"/>
                <w:szCs w:val="24"/>
                <w:shd w:val="clear" w:color="auto" w:fill="FFFFFF"/>
              </w:rPr>
              <w:t xml:space="preserve">VI. </w:t>
            </w:r>
            <w:r w:rsidRPr="00A834CB">
              <w:rPr>
                <w:rFonts w:ascii="Times New Roman" w:hAnsi="Times New Roman"/>
                <w:b/>
                <w:sz w:val="24"/>
                <w:szCs w:val="24"/>
              </w:rPr>
              <w:t xml:space="preserve">Trình tự thực hiện thủ tục thành lập hoặc cho phép thành lập trường trung học cơ sở, trường phổ thông có nhiều cấp học có cấp học cao nhất là trung học cơ sở (sau đây gọi chung là trường trung </w:t>
            </w:r>
            <w:r w:rsidRPr="00A834CB">
              <w:rPr>
                <w:rFonts w:ascii="Times New Roman" w:hAnsi="Times New Roman"/>
                <w:b/>
                <w:sz w:val="24"/>
                <w:szCs w:val="24"/>
              </w:rPr>
              <w:lastRenderedPageBreak/>
              <w:t>học cơ sở) quy định tại khoản 3 Điều 18 Phụ lục I kèm theo Nghị định số 142/2025/NĐ-CP:</w:t>
            </w:r>
          </w:p>
          <w:p w14:paraId="19D833DB"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1. Tổ chức, cá nhân gửi 01 bộ hồ sơ quy định tại khoản 2 Điều 18 Phụ lục I kèm theo Nghị định số 142/2025/NĐ-CP trực tuyến trên Cổng Dịch vụ công quốc gia hoặc qua dịch vụ bưu chính hoặc trực tiếp đến Ủy ban nhân dân cấp xã.</w:t>
            </w:r>
          </w:p>
          <w:p w14:paraId="164A2B35"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2. Trong thời hạn 02 ngày làm việc, kể từ ngày nhận đủ hồ sơ, nếu hồ sơ không hợp lệ thì Ủy ban nhân cấp xã thông báo bằng văn bản những nội dung cần chỉnh sửa, bổ sung cho cơ quan, tổ chức, cá nhân.</w:t>
            </w:r>
          </w:p>
          <w:p w14:paraId="36685125"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3. Trong thời hạn 15 ngày làm việc, kể từ ngày nhận đủ hồ sơ hợp lệ, Ủy ban nhân dân cấp xã tổ chức thẩm định các điều kiện thành lập hoặc cho phép thành lập trường trung học; nếu đủ điều kiện thì Chủ tịch Ủy ban nhân dân cấp xã quyết định việc thành lập hoặc cho phép thành lập trường trung học cơ sở; nếu chưa đủ điều kiện thì thông báo bằng văn bản cho cơ quan, tổ chức, cá nhân đề nghị thành lập hoặc cho phép thành lập trường và nêu rõ lý do.</w:t>
            </w:r>
          </w:p>
          <w:p w14:paraId="5AFDB774"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Quyết định thành lập hoặc cho phép thành lập trường trung học cơ sở (theo </w:t>
            </w:r>
            <w:bookmarkStart w:id="21" w:name="bieumau_ms_10_pl2_15"/>
            <w:r w:rsidRPr="00A834CB">
              <w:rPr>
                <w:rFonts w:ascii="Times New Roman" w:hAnsi="Times New Roman"/>
                <w:sz w:val="24"/>
                <w:szCs w:val="24"/>
              </w:rPr>
              <w:t>Mẫu số 10 Phụ lục II</w:t>
            </w:r>
            <w:bookmarkEnd w:id="21"/>
            <w:r w:rsidRPr="00A834CB">
              <w:rPr>
                <w:rFonts w:ascii="Times New Roman" w:hAnsi="Times New Roman"/>
                <w:sz w:val="24"/>
                <w:szCs w:val="24"/>
              </w:rPr>
              <w:t> kèm theo Nghị định số 142/2025/NĐ-CP</w:t>
            </w:r>
            <w:r w:rsidRPr="00A834CB" w:rsidDel="00781543">
              <w:rPr>
                <w:rFonts w:ascii="Times New Roman" w:hAnsi="Times New Roman"/>
                <w:sz w:val="24"/>
                <w:szCs w:val="24"/>
              </w:rPr>
              <w:t xml:space="preserve"> </w:t>
            </w:r>
            <w:r w:rsidRPr="00A834CB">
              <w:rPr>
                <w:rFonts w:ascii="Times New Roman" w:hAnsi="Times New Roman"/>
                <w:sz w:val="24"/>
                <w:szCs w:val="24"/>
              </w:rPr>
              <w:t xml:space="preserve">) được </w:t>
            </w:r>
            <w:r w:rsidRPr="00A834CB">
              <w:rPr>
                <w:rFonts w:ascii="Times New Roman" w:hAnsi="Times New Roman"/>
                <w:sz w:val="24"/>
                <w:szCs w:val="24"/>
              </w:rPr>
              <w:lastRenderedPageBreak/>
              <w:t>công bố công khai trên các phương tiện thông tin đại chúng.</w:t>
            </w:r>
          </w:p>
          <w:p w14:paraId="5273D420" w14:textId="77777777" w:rsidR="00827390" w:rsidRPr="00A834CB" w:rsidRDefault="00827390" w:rsidP="00827390">
            <w:pPr>
              <w:spacing w:line="312" w:lineRule="auto"/>
              <w:ind w:firstLine="426"/>
              <w:jc w:val="both"/>
              <w:rPr>
                <w:rFonts w:ascii="Times New Roman" w:hAnsi="Times New Roman"/>
                <w:sz w:val="24"/>
                <w:szCs w:val="24"/>
              </w:rPr>
            </w:pPr>
          </w:p>
        </w:tc>
        <w:tc>
          <w:tcPr>
            <w:tcW w:w="3828" w:type="dxa"/>
          </w:tcPr>
          <w:p w14:paraId="409DBA8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II.6, phần A Phương án kèm theo Quyết định số 1832/QĐ-TTg ngày 26/8/2025</w:t>
            </w:r>
          </w:p>
        </w:tc>
      </w:tr>
      <w:tr w:rsidR="00D74B4C" w:rsidRPr="00A834CB" w14:paraId="570CACA8" w14:textId="77777777" w:rsidTr="00827390">
        <w:tc>
          <w:tcPr>
            <w:tcW w:w="4957" w:type="dxa"/>
          </w:tcPr>
          <w:p w14:paraId="713AC56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22" w:name="dieu_19_1"/>
            <w:r w:rsidRPr="00A834CB">
              <w:rPr>
                <w:rFonts w:ascii="Times New Roman" w:eastAsia="Calibri" w:hAnsi="Times New Roman"/>
                <w:b/>
                <w:bCs/>
                <w:iCs/>
                <w:spacing w:val="-2"/>
                <w:sz w:val="24"/>
                <w:szCs w:val="24"/>
              </w:rPr>
              <w:lastRenderedPageBreak/>
              <w:t>Điều 19. Trình tự, thủ tục thực hiện thẩm quyền cho phép trường trung học hoạt động giáo dục</w:t>
            </w:r>
            <w:bookmarkEnd w:id="22"/>
          </w:p>
          <w:p w14:paraId="76B2F13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49DD39E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Trường trung học gửi 01 bộ hồ sơ quy định tại khoản 2 Điều này qua cổng dịch vụ công trực tuyến hoặc bưu chính hoặc trực tiếp đến Ủy ban nhân dân cấp xã đối với trường trung học cơ sở hoặc Sở Giáo dục và Đào tạo đối với trường trung học phổ thông;</w:t>
            </w:r>
          </w:p>
          <w:p w14:paraId="47041CA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Ủy ban nhân dân cấp xã hoặc Sở Giáo dục và Đào tạo thông báo bằng văn bản những nội dung cần chỉnh sửa, bổ sung cho trường trung học trong trường hợp hồ sơ không hợp lệ;</w:t>
            </w:r>
          </w:p>
          <w:p w14:paraId="03CD020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xã hoặc Sở Giáo dục và Đào tạo tổ chức thẩm định thực tế các điều kiện để trường trung học được hoạt động giáo dục; nếu đủ điều kiện thì Chủ tịch Ủy ban nhân dân cấp xã hoặc Sở Giáo dục và Đào tạo quyết định cho phép trường trung học hoạt động giáo dục; nếu chưa đủ điều kiện thì thông báo bằng văn bản cho trường trung học và nêu rõ lý do.</w:t>
            </w:r>
          </w:p>
          <w:p w14:paraId="6AD4611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Quyết định cho phép trường trung học hoạt động giáo dục (theo Mẫu số 10 Phụ lục II kèm theo Nghị định này) được công bố công khai trên các phương tiện thông tin đại chúng.</w:t>
            </w:r>
          </w:p>
        </w:tc>
        <w:tc>
          <w:tcPr>
            <w:tcW w:w="5357" w:type="dxa"/>
          </w:tcPr>
          <w:p w14:paraId="709DD4A5"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bCs/>
                <w:sz w:val="24"/>
                <w:szCs w:val="24"/>
              </w:rPr>
            </w:pPr>
            <w:r w:rsidRPr="00A834CB">
              <w:rPr>
                <w:rFonts w:ascii="Times New Roman" w:hAnsi="Times New Roman"/>
                <w:b/>
                <w:sz w:val="24"/>
                <w:szCs w:val="24"/>
                <w:shd w:val="clear" w:color="auto" w:fill="FFFFFF"/>
              </w:rPr>
              <w:lastRenderedPageBreak/>
              <w:t xml:space="preserve">VII. </w:t>
            </w:r>
            <w:r w:rsidRPr="00A834CB">
              <w:rPr>
                <w:rFonts w:ascii="Times New Roman" w:hAnsi="Times New Roman"/>
                <w:b/>
                <w:sz w:val="24"/>
                <w:szCs w:val="24"/>
              </w:rPr>
              <w:t xml:space="preserve">Trình tự thực hiện thủ tục cho phép trường trung học cơ sở hoạt động giáo dục quy định tại </w:t>
            </w:r>
            <w:r w:rsidRPr="00A834CB">
              <w:rPr>
                <w:rFonts w:ascii="Times New Roman" w:hAnsi="Times New Roman"/>
                <w:b/>
                <w:bCs/>
                <w:sz w:val="24"/>
                <w:szCs w:val="24"/>
              </w:rPr>
              <w:t>khoản 3 Điều 19 Phụ lục I kèm theo Nghị định số 142/2025/NĐ-CP</w:t>
            </w:r>
          </w:p>
          <w:p w14:paraId="71F3B2C0"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1. Trường trung học cơ sở gửi 01 bộ hồ sơ quy định tại khoản 2 Điều 19 Phụ lục I kèm theo Nghị định số 142/2025/NĐ-CP trực tuyến trên Cổng Dịch vụ công quốc gia hoặc qua dịch vụ bưu chính hoặc trực tiếp đến Ủy ban nhân dân cấp xã.</w:t>
            </w:r>
          </w:p>
          <w:p w14:paraId="2D1D76D9" w14:textId="77777777" w:rsidR="00827390" w:rsidRPr="00A834CB" w:rsidRDefault="00827390" w:rsidP="00827390">
            <w:pPr>
              <w:pStyle w:val="Other0"/>
              <w:spacing w:before="120" w:after="120" w:line="360" w:lineRule="exact"/>
              <w:jc w:val="both"/>
              <w:rPr>
                <w:rFonts w:ascii="Times New Roman" w:hAnsi="Times New Roman" w:cs="Times New Roman"/>
                <w:bCs/>
                <w:sz w:val="24"/>
                <w:szCs w:val="24"/>
              </w:rPr>
            </w:pPr>
            <w:r w:rsidRPr="00A834CB">
              <w:rPr>
                <w:rFonts w:ascii="Times New Roman" w:hAnsi="Times New Roman" w:cs="Times New Roman"/>
                <w:bCs/>
                <w:sz w:val="24"/>
                <w:szCs w:val="24"/>
              </w:rPr>
              <w:t xml:space="preserve">     2. Trong thời hạn 02 ngày làm việc, kể từ ngày nhận đủ hồ sơ, Ủy ban nhân dân cấp xã thông báo bằng văn bản những nội dung cần chỉnh sửa, bổ sung cho trường trung học cơ sở trong trường hợp hồ sơ không hợp lệ.</w:t>
            </w:r>
          </w:p>
          <w:p w14:paraId="5E65297D"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 xml:space="preserve">    3. Trong thời hạn 15 ngày làm việc, kể từ ngày nhận đủ hồ sơ hợp lệ, Ủy ban nhân dân cấp xã tổ chức thẩm định thực tế các điều kiện để trường trung học được hoạt động giáo dục; nếu đủ điều kiện thì Chủ tịch Ủy ban nhân dân cấp xã quyết định cho phép trường trung học hoạt động giáo dục; nếu chưa đủ điều kiện thì thông báo bằng văn bản cho trường trung học cơ </w:t>
            </w:r>
            <w:r w:rsidRPr="00A834CB">
              <w:rPr>
                <w:rFonts w:ascii="Times New Roman" w:hAnsi="Times New Roman" w:cs="Times New Roman"/>
                <w:bCs/>
                <w:sz w:val="24"/>
                <w:szCs w:val="24"/>
              </w:rPr>
              <w:lastRenderedPageBreak/>
              <w:t>sở và nêu rõ lý do.</w:t>
            </w:r>
          </w:p>
          <w:p w14:paraId="69F58543"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Quyết định cho phép trường trung học hoạt động giáo dục (theo </w:t>
            </w:r>
            <w:bookmarkStart w:id="23" w:name="bieumau_ms_10_pl2_17"/>
            <w:r w:rsidRPr="00A834CB">
              <w:rPr>
                <w:rFonts w:ascii="Times New Roman" w:hAnsi="Times New Roman" w:cs="Times New Roman"/>
                <w:bCs/>
                <w:sz w:val="24"/>
                <w:szCs w:val="24"/>
              </w:rPr>
              <w:t>Mẫu số 10 Phụ lục II</w:t>
            </w:r>
            <w:bookmarkEnd w:id="23"/>
            <w:r w:rsidRPr="00A834CB">
              <w:rPr>
                <w:rFonts w:ascii="Times New Roman" w:hAnsi="Times New Roman" w:cs="Times New Roman"/>
                <w:bCs/>
                <w:sz w:val="24"/>
                <w:szCs w:val="24"/>
              </w:rPr>
              <w:t xml:space="preserve"> kèm theo </w:t>
            </w:r>
            <w:r w:rsidRPr="00A834CB">
              <w:rPr>
                <w:rFonts w:ascii="Times New Roman" w:hAnsi="Times New Roman" w:cs="Times New Roman"/>
                <w:sz w:val="24"/>
                <w:szCs w:val="24"/>
              </w:rPr>
              <w:t>Nghị định số 142/2025/NĐ-CP</w:t>
            </w:r>
            <w:r w:rsidRPr="00A834CB" w:rsidDel="00781543">
              <w:rPr>
                <w:rFonts w:ascii="Times New Roman" w:hAnsi="Times New Roman" w:cs="Times New Roman"/>
                <w:bCs/>
                <w:sz w:val="24"/>
                <w:szCs w:val="24"/>
              </w:rPr>
              <w:t xml:space="preserve"> </w:t>
            </w:r>
            <w:r w:rsidRPr="00A834CB">
              <w:rPr>
                <w:rFonts w:ascii="Times New Roman" w:hAnsi="Times New Roman" w:cs="Times New Roman"/>
                <w:bCs/>
                <w:sz w:val="24"/>
                <w:szCs w:val="24"/>
              </w:rPr>
              <w:t xml:space="preserve"> được công bố công khai trên các phương tiện thông tin đại chúng.</w:t>
            </w:r>
          </w:p>
          <w:p w14:paraId="0B0647E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3828" w:type="dxa"/>
          </w:tcPr>
          <w:p w14:paraId="0B01970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II.7, phần A Phương án kèm theo Quyết định số 1832/QĐ-TTg ngày 26/8/2025</w:t>
            </w:r>
          </w:p>
        </w:tc>
      </w:tr>
      <w:tr w:rsidR="00D74B4C" w:rsidRPr="00A834CB" w14:paraId="04219030" w14:textId="77777777" w:rsidTr="00827390">
        <w:tc>
          <w:tcPr>
            <w:tcW w:w="4957" w:type="dxa"/>
          </w:tcPr>
          <w:p w14:paraId="1C48883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24" w:name="dieu_20_1"/>
            <w:r w:rsidRPr="00A834CB">
              <w:rPr>
                <w:rFonts w:ascii="Times New Roman" w:eastAsia="Calibri" w:hAnsi="Times New Roman"/>
                <w:b/>
                <w:bCs/>
                <w:iCs/>
                <w:spacing w:val="-2"/>
                <w:sz w:val="24"/>
                <w:szCs w:val="24"/>
              </w:rPr>
              <w:t>Điều 20. Trình tự, thủ tục thực hiện thẩm quyền đình chỉ hoạt động giáo dục trường trung học</w:t>
            </w:r>
            <w:bookmarkEnd w:id="24"/>
          </w:p>
          <w:p w14:paraId="259D8D8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284A4F3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bị đình chỉ, nếu nguyên nhân dẫn đến việc đình chỉ được khắc phục thì trường trung học thông báo bằng văn bản kèm theo minh chứng cho Ủy ban nhân dân cấp xã hoặc Sở Giáo dục và Đào tạo. Trong thời hạn 07 ngày làm việc, kể từ ngày nhận được thông báo của trường trung học, Chủ tịch Ủy ban nhân dân cấp xã hoặc Giám đốc Sở Giáo dục và Đào tạo quyết định cho phép trường trung học hoạt động giáo dục trở lại và công bố công khai trên các phương tiện thông tin đại chúng;</w:t>
            </w:r>
          </w:p>
        </w:tc>
        <w:tc>
          <w:tcPr>
            <w:tcW w:w="5357" w:type="dxa"/>
          </w:tcPr>
          <w:p w14:paraId="45CD405A"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tab/>
              <w:t xml:space="preserve">VIII. </w:t>
            </w:r>
            <w:r w:rsidRPr="00A834CB">
              <w:rPr>
                <w:rFonts w:ascii="Times New Roman" w:hAnsi="Times New Roman"/>
                <w:b/>
                <w:sz w:val="24"/>
                <w:szCs w:val="24"/>
              </w:rPr>
              <w:t>Trình tự thực hiện thủ tục cho phép trường trung học cơ sở hoạt động giáo dục trở lại quy định tại điểm c khoản 2 Điều 20 Phụ lục I kèm theo Nghị định số 142/2025/NĐ-CP</w:t>
            </w:r>
          </w:p>
          <w:p w14:paraId="6E2A9AF4"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bCs/>
              </w:rPr>
            </w:pPr>
            <w:r w:rsidRPr="00A834CB">
              <w:rPr>
                <w:rFonts w:ascii="Times New Roman" w:hAnsi="Times New Roman"/>
                <w:bCs/>
              </w:rPr>
              <w:t>Trong thời hạn bị đình chỉ, nếu nguyên nhân dẫn đến việc đình chỉ được khắc phục thì trường trung học cơ sở thông báo bằng văn bản kèm theo minh chứng trực tuyến trên Cổng Dịch vụ công quốc gia hoặc qua dịch vụ bưu chính hoặc trực tiếp cho Ủy ban nhân dân cấp xã. Trong thời hạn 05 ngày làm việc, kể từ ngày nhận được thông báo của trường trung học, Chủ tịch Ủy ban nhân dân cấp xã quyết định cho phép trường trung học cơ sở hoạt động giáo dục trở lại và công bố công khai trên các phương tiện thông tin đại chúng.</w:t>
            </w:r>
          </w:p>
          <w:p w14:paraId="73876FCF" w14:textId="77777777" w:rsidR="00827390" w:rsidRPr="00A834CB" w:rsidRDefault="00827390" w:rsidP="00827390">
            <w:pPr>
              <w:tabs>
                <w:tab w:val="right" w:leader="dot" w:pos="0"/>
                <w:tab w:val="left" w:pos="1346"/>
              </w:tabs>
              <w:spacing w:line="312" w:lineRule="auto"/>
              <w:ind w:firstLine="426"/>
              <w:jc w:val="both"/>
              <w:rPr>
                <w:rFonts w:ascii="Times New Roman" w:hAnsi="Times New Roman"/>
                <w:b/>
                <w:sz w:val="24"/>
                <w:szCs w:val="24"/>
                <w:shd w:val="clear" w:color="auto" w:fill="FFFFFF"/>
              </w:rPr>
            </w:pPr>
          </w:p>
        </w:tc>
        <w:tc>
          <w:tcPr>
            <w:tcW w:w="3828" w:type="dxa"/>
          </w:tcPr>
          <w:p w14:paraId="2DD94B1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t>Để thực thi phương án tại Mục II.8, phần A Phương án kèm theo Quyết định số 1832/QĐ-TTg ngày 26/8/2025</w:t>
            </w:r>
          </w:p>
        </w:tc>
      </w:tr>
      <w:tr w:rsidR="00D74B4C" w:rsidRPr="00A834CB" w14:paraId="6B88BE40" w14:textId="77777777" w:rsidTr="00827390">
        <w:tc>
          <w:tcPr>
            <w:tcW w:w="4957" w:type="dxa"/>
          </w:tcPr>
          <w:p w14:paraId="16A5401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25" w:name="dieu_21_1"/>
            <w:r w:rsidRPr="00A834CB">
              <w:rPr>
                <w:rFonts w:ascii="Times New Roman" w:eastAsia="Calibri" w:hAnsi="Times New Roman"/>
                <w:b/>
                <w:bCs/>
                <w:iCs/>
                <w:spacing w:val="-2"/>
                <w:sz w:val="24"/>
                <w:szCs w:val="24"/>
              </w:rPr>
              <w:t>Điều 21. Trình tự, thủ tục thực hiện thẩm quyền sáp nhập, chia, tách trường trung học</w:t>
            </w:r>
            <w:bookmarkEnd w:id="25"/>
          </w:p>
          <w:p w14:paraId="5C98136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 sáp nhập, chia, tách trường trung học cơ sở:</w:t>
            </w:r>
          </w:p>
          <w:p w14:paraId="512D7C4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a) Tổ chức, cá nhân gửi 01 bộ hồ sơ quy định tại khoản 2 Điều này qua cổng dịch vụ công trực tuyến hoặc bưu chính hoặc trực tiếp đến Ủy ban nhân dân cấp xã;</w:t>
            </w:r>
          </w:p>
          <w:p w14:paraId="5906C26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dân cấp xã thông báo bằng văn bản những nội dung cần chỉnh sửa, bổ sung cho cơ quan, tổ chức, cá nhân;</w:t>
            </w:r>
          </w:p>
          <w:p w14:paraId="735C01B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xã tổ chức thẩm định các điều kiện sáp nhập, chia, tách trường trung học cơ sở; nếu đủ điều kiện thì Chủ tịch Ủy ban nhân dân cấp xã quyết định việc thành lập hoặc cho phép thành lập trường trung học cơ sở và cho phép hoạt động giáo dục; nếu chưa đủ điều kiện thì thông báo bằng văn bản cho cơ quan, tổ chức, cá nhân đề nghị thành lập hoặc cho phép thành lập trường và nêu rõ lý do.</w:t>
            </w:r>
          </w:p>
          <w:p w14:paraId="2BBABAB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sáp nhập, chia, tách trường trung học cơ sở (theo Mẫu số 10 Phụ lục II kèm theo Nghị định này) được công bố công khai trên các phương tiện thông tin đại chúng;</w:t>
            </w:r>
          </w:p>
          <w:p w14:paraId="35992A3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4FF44003"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shd w:val="clear" w:color="auto" w:fill="FFFFFF"/>
              </w:rPr>
              <w:lastRenderedPageBreak/>
              <w:t xml:space="preserve">IX. </w:t>
            </w:r>
            <w:r w:rsidRPr="00A834CB">
              <w:rPr>
                <w:rFonts w:ascii="Times New Roman" w:hAnsi="Times New Roman"/>
                <w:b/>
                <w:sz w:val="24"/>
                <w:szCs w:val="24"/>
              </w:rPr>
              <w:t>Thời hạn giải quyết thủ tục sáp nhập, chia, tách trường trung học cơ sở quy định tại khoản 3 Điều 21 Phụ lục I kèm theo Nghị định số 142/2025/NĐ-CP</w:t>
            </w:r>
          </w:p>
          <w:p w14:paraId="6848A55A"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lastRenderedPageBreak/>
              <w:t>1. Tổ chức, cá nhân gửi 01 bộ hồ sơ quy định tại khoản 2 Điều 21 Phụ lục I kèm theo Nghị định số 142/2025/NĐ-CP trực tuyến trên Cổng Dịch vụ công quốc gia hoặc qua dịch vụ bưu chính hoặc trực tiếp đến Ủy ban nhân dân cấp xã;</w:t>
            </w:r>
          </w:p>
          <w:p w14:paraId="45FC6DF9"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02 ngày làm việc, kể từ ngày nhận đủ hồ sơ, nếu hồ sơ không hợp lệ thì Ủy ban nhân dân cấp xã thông báo bằng văn bản những nội dung cần chỉnh sửa, bổ sung cho cơ quan, tổ chức, cá nhân;</w:t>
            </w:r>
          </w:p>
          <w:p w14:paraId="0013C21A"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15 ngày làm việc, kể từ ngày nhận đủ hồ sơ hợp lệ, Ủy ban nhân dân cấp xã tổ chức thẩm định các điều kiện sáp nhập, chia, tách trường trung học cơ sở; nếu đủ điều kiện thì Chủ tịch Ủy ban nhân dân cấp xã quyết định việc thành lập hoặc cho phép thành lập trường trung học cơ sở và cho phép hoạt động giáo dục; nếu chưa đủ điều kiện thì thông báo bằng văn bản cho cơ quan, tổ chức, cá nhân đề nghị thành lập hoặc cho phép thành lập trường và nêu rõ lý do.</w:t>
            </w:r>
          </w:p>
          <w:p w14:paraId="110A0E5B"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Quyết định sáp nhập, chia, tách trường trung học cơ sở (theo </w:t>
            </w:r>
            <w:bookmarkStart w:id="26" w:name="bieumau_ms_10_pl2_19"/>
            <w:r w:rsidRPr="00A834CB">
              <w:rPr>
                <w:rFonts w:ascii="Times New Roman" w:hAnsi="Times New Roman"/>
              </w:rPr>
              <w:t>Mẫu số 10 Phụ lục II</w:t>
            </w:r>
            <w:bookmarkEnd w:id="26"/>
            <w:r w:rsidRPr="00A834CB">
              <w:rPr>
                <w:rFonts w:ascii="Times New Roman" w:hAnsi="Times New Roman"/>
              </w:rPr>
              <w:t> kèm theo Nghị định số 142/2025/NĐ-CP) được công bố công khai trên các phương tiện thông tin đại chúng.</w:t>
            </w:r>
          </w:p>
          <w:p w14:paraId="49D5614C" w14:textId="77777777" w:rsidR="00827390" w:rsidRPr="00A834CB" w:rsidRDefault="00827390" w:rsidP="00827390">
            <w:pPr>
              <w:pStyle w:val="Other0"/>
              <w:spacing w:line="312" w:lineRule="auto"/>
              <w:ind w:firstLine="426"/>
              <w:jc w:val="both"/>
              <w:rPr>
                <w:rFonts w:ascii="Times New Roman" w:hAnsi="Times New Roman" w:cs="Times New Roman"/>
                <w:sz w:val="24"/>
                <w:szCs w:val="24"/>
              </w:rPr>
            </w:pPr>
          </w:p>
        </w:tc>
        <w:tc>
          <w:tcPr>
            <w:tcW w:w="3828" w:type="dxa"/>
          </w:tcPr>
          <w:p w14:paraId="1A02768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II.9, phần A Phương án kèm theo Quyết định số 1832/QĐ-TTg ngày 26/8/2025</w:t>
            </w:r>
          </w:p>
        </w:tc>
      </w:tr>
      <w:tr w:rsidR="00D74B4C" w:rsidRPr="00A834CB" w14:paraId="25F03662" w14:textId="77777777" w:rsidTr="00827390">
        <w:tc>
          <w:tcPr>
            <w:tcW w:w="4957" w:type="dxa"/>
          </w:tcPr>
          <w:p w14:paraId="77F78E7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27" w:name="dieu_22_1"/>
            <w:r w:rsidRPr="00A834CB">
              <w:rPr>
                <w:rFonts w:ascii="Times New Roman" w:eastAsia="Calibri" w:hAnsi="Times New Roman"/>
                <w:b/>
                <w:bCs/>
                <w:iCs/>
                <w:spacing w:val="-2"/>
                <w:sz w:val="24"/>
                <w:szCs w:val="24"/>
              </w:rPr>
              <w:lastRenderedPageBreak/>
              <w:t>Điều 22. Trình tự, thủ tục thực hiện thẩm quyền giải thể trường trung học</w:t>
            </w:r>
            <w:bookmarkEnd w:id="27"/>
          </w:p>
          <w:p w14:paraId="6F2156C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6D09F6C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Trường trung học giải thể theo quy định tại </w:t>
            </w:r>
            <w:bookmarkStart w:id="28" w:name="dc_125"/>
            <w:r w:rsidRPr="00A834CB">
              <w:rPr>
                <w:rFonts w:ascii="Times New Roman" w:eastAsia="Calibri" w:hAnsi="Times New Roman"/>
                <w:iCs/>
                <w:spacing w:val="-2"/>
                <w:sz w:val="24"/>
                <w:szCs w:val="24"/>
              </w:rPr>
              <w:t>điểm đ khoản 2 Điều 51 của Luật Giáo dục</w:t>
            </w:r>
            <w:bookmarkEnd w:id="28"/>
            <w:r w:rsidRPr="00A834CB">
              <w:rPr>
                <w:rFonts w:ascii="Times New Roman" w:eastAsia="Calibri" w:hAnsi="Times New Roman"/>
                <w:iCs/>
                <w:spacing w:val="-2"/>
                <w:sz w:val="24"/>
                <w:szCs w:val="24"/>
              </w:rPr>
              <w:t>:</w:t>
            </w:r>
          </w:p>
          <w:p w14:paraId="324C902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Cơ quan, tổ chức, cá nhân gửi 01 bộ hồ sơ quy định tại điểm b khoản 3 Điều này qua cổng dịch vụ công trực tuyến hoặc bưu chính hoặc trực tiếp đến Ủy ban nhân dân cấp xã hoặc Ủy ban nhân dân cấp tỉnh theo thẩm quyền;</w:t>
            </w:r>
          </w:p>
          <w:p w14:paraId="3E42DEA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20 ngày làm việc, kể từ ngày nhận được hồ sơ đề nghị giải thể trường trung học, Ủy ban nhân dân cấp xã hoặc Ủy ban nhân dân cấp tỉnh theo thẩm quyền quyết định việc giải thể trường trung học; nếu chưa quyết định giải thể thì thông báo bằng văn bản cho cơ quan, tổ chức, cá nhân đề nghị giải thể và nêu rõ lý do</w:t>
            </w:r>
          </w:p>
          <w:p w14:paraId="2664157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68975E0D"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t xml:space="preserve">X. </w:t>
            </w:r>
            <w:r w:rsidRPr="00A834CB">
              <w:rPr>
                <w:rFonts w:ascii="Times New Roman" w:hAnsi="Times New Roman"/>
                <w:b/>
                <w:sz w:val="24"/>
                <w:szCs w:val="24"/>
              </w:rPr>
              <w:t>Thời hạn giải quyết thủ tục giải thể trường trung học cơ sở theo đề nghị của tổ chức, cá nhân thành lập trường quy định tại điểm b khoản 3 Điều 22 Phụ lục I kèm theo Nghị định số 142/2205/NĐ-CP</w:t>
            </w:r>
          </w:p>
          <w:p w14:paraId="11FFF5F0"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Cơ quan, tổ chức, cá nhân gửi 01 bộ hồ sơ quy định tại điểm b khoản 3 Điều 22 Phụ lục I kèm theo Nghị định số 142/2205/NĐ-CP trực tuyến trên Cổng Dịch vụ công quốc gia hoặc qua dịch vụ bưu chính hoặc trực tiếp đến Ủy ban nhân dân cấp xã theo thẩm quyền;</w:t>
            </w:r>
          </w:p>
          <w:p w14:paraId="238AAA2B"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Trong thời hạn 10 ngày làm việc, kể từ ngày nhận được hồ sơ đề nghị giải thể trường trung học cơ sở, Ủy ban nhân dân cấp xã theo thẩm quyền quyết định việc giải thể trường trung học cơ sở; nếu chưa quyết định giải thể thì thông báo bằng văn bản cho cơ quan, tổ chức, cá nhân đề nghị giải thể và nêu rõ lý do</w:t>
            </w:r>
          </w:p>
          <w:p w14:paraId="19AEED05"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Cs/>
                <w:sz w:val="24"/>
                <w:szCs w:val="24"/>
              </w:rPr>
            </w:pPr>
          </w:p>
          <w:p w14:paraId="66C7918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112721D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t>Để thực thi phương án tại Mục II.10, phần A Phương án kèm theo Quyết định số 1832/QĐ-TTg ngày 26/8/2025</w:t>
            </w:r>
          </w:p>
          <w:p w14:paraId="254B071C" w14:textId="77777777" w:rsidR="00827390" w:rsidRPr="00A834CB" w:rsidRDefault="00827390" w:rsidP="00827390">
            <w:pPr>
              <w:rPr>
                <w:rFonts w:ascii="Times New Roman" w:eastAsia="Calibri" w:hAnsi="Times New Roman"/>
                <w:sz w:val="24"/>
                <w:szCs w:val="24"/>
                <w:lang w:val="nl-NL"/>
              </w:rPr>
            </w:pPr>
          </w:p>
          <w:p w14:paraId="4A5C7F42" w14:textId="77777777" w:rsidR="00827390" w:rsidRPr="00A834CB" w:rsidRDefault="00827390" w:rsidP="00827390">
            <w:pPr>
              <w:rPr>
                <w:rFonts w:ascii="Times New Roman" w:eastAsia="Calibri" w:hAnsi="Times New Roman"/>
                <w:sz w:val="24"/>
                <w:szCs w:val="24"/>
                <w:lang w:val="nl-NL"/>
              </w:rPr>
            </w:pPr>
          </w:p>
          <w:p w14:paraId="598AE8C2" w14:textId="77777777" w:rsidR="00827390" w:rsidRPr="00A834CB" w:rsidRDefault="00827390" w:rsidP="00827390">
            <w:pPr>
              <w:rPr>
                <w:rFonts w:ascii="Times New Roman" w:eastAsia="Calibri" w:hAnsi="Times New Roman"/>
                <w:sz w:val="24"/>
                <w:szCs w:val="24"/>
                <w:lang w:val="nl-NL"/>
              </w:rPr>
            </w:pPr>
          </w:p>
          <w:p w14:paraId="411035E4" w14:textId="77777777" w:rsidR="00827390" w:rsidRPr="00A834CB" w:rsidRDefault="00827390" w:rsidP="00827390">
            <w:pPr>
              <w:rPr>
                <w:rFonts w:ascii="Times New Roman" w:eastAsia="Calibri" w:hAnsi="Times New Roman"/>
                <w:sz w:val="24"/>
                <w:szCs w:val="24"/>
                <w:lang w:val="nl-NL"/>
              </w:rPr>
            </w:pPr>
          </w:p>
        </w:tc>
      </w:tr>
      <w:tr w:rsidR="00D74B4C" w:rsidRPr="00A834CB" w14:paraId="228A0A9E" w14:textId="77777777" w:rsidTr="00827390">
        <w:tc>
          <w:tcPr>
            <w:tcW w:w="4957" w:type="dxa"/>
          </w:tcPr>
          <w:p w14:paraId="0B631D2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18. Trình tự, thủ tục thực hiện thẩm quyền thành lập hoặc cho phép thành lập trường trung học</w:t>
            </w:r>
          </w:p>
          <w:p w14:paraId="74631D7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Trình tự thực hiện thành lập trường trung học phổ thông:</w:t>
            </w:r>
          </w:p>
          <w:p w14:paraId="196D469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Tổ chức, cá nhân gửi 01 bộ hồ sơ quy định tại khoản 2 Điều này qua cổng dịch vụ công trực tuyến </w:t>
            </w:r>
            <w:r w:rsidRPr="00A834CB">
              <w:rPr>
                <w:rFonts w:ascii="Times New Roman" w:eastAsia="Calibri" w:hAnsi="Times New Roman"/>
                <w:iCs/>
                <w:spacing w:val="-2"/>
                <w:sz w:val="24"/>
                <w:szCs w:val="24"/>
              </w:rPr>
              <w:lastRenderedPageBreak/>
              <w:t>hoặc bưu chính hoặc trực tiếp đến Ủy ban nhân dân cấp tỉnh;</w:t>
            </w:r>
          </w:p>
          <w:p w14:paraId="10395D0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dân cấp tỉnh thông báo bằng văn bản những nội dung cần chỉnh sửa, bổ sung cho cơ quan, tổ chức, cá nhân;</w:t>
            </w:r>
          </w:p>
          <w:p w14:paraId="03B2B76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tỉnh chỉ đạo Sở Giáo dục và Đào tạo phối hợp với các cơ quan có liên quan tổ chức thẩm định các điều kiện thành lập hoặc cho phép thành lập trường trung học; Sở Giáo dục và Đào tạo lập báo cáo thẩm định gửi Ủy ban nhân dân cấp tỉnh.</w:t>
            </w:r>
          </w:p>
          <w:p w14:paraId="7A32A66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Trên cơ sở báo cáo thẩm định của Sở Giáo dục và Đào tạo, Chủ tịch Ủy ban nhân dân cấp tỉnh quyết định việc thành lập hoặc cho phép thành lập trường trung học nếu đủ điều kiện; nếu chưa đủ điều kiện thì thông báo bằng văn bản cho cơ quan, tổ chức, cá nhân đề nghị thành lập hoặc cho phép thành lập trường và nêu rõ lý do.</w:t>
            </w:r>
          </w:p>
          <w:p w14:paraId="0427DD2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trường trung học phổ thông (theo Mẫu số 10 Phụ lục II kèm theo Nghị định này) được công bố công khai trên các phương tiện thông tin đại chúng.</w:t>
            </w:r>
          </w:p>
          <w:p w14:paraId="085ABE3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C3FF031"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XI</w:t>
            </w:r>
            <w:r w:rsidRPr="00A834CB">
              <w:rPr>
                <w:rFonts w:ascii="Times New Roman" w:hAnsi="Times New Roman"/>
                <w:b/>
                <w:sz w:val="24"/>
                <w:szCs w:val="24"/>
              </w:rPr>
              <w:t xml:space="preserve">. Trình tự thực hiện thủ tục thành lập hoặc cho phép thành lập trường trung học phổ thông, trường phổ thông có nhiều cấp học có cấp học cao nhất là trung học phổ thông (sau đây gọi chung là trường trung học phổ thông) quy định tại khoản 4 </w:t>
            </w:r>
            <w:r w:rsidRPr="00A834CB">
              <w:rPr>
                <w:rFonts w:ascii="Times New Roman" w:hAnsi="Times New Roman"/>
                <w:b/>
                <w:sz w:val="24"/>
                <w:szCs w:val="24"/>
              </w:rPr>
              <w:lastRenderedPageBreak/>
              <w:t>Điều 18 Phụ lục I kèm theo Nghị định số 142/2025/NĐ-CP:</w:t>
            </w:r>
          </w:p>
          <w:p w14:paraId="5BEE41B8"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Tổ chức, cá nhân gửi 01 bộ hồ sơ quy định tại khoản 2 Điều 18 Phụ lục I kèm theo Nghị định số 142/2025/NĐ-CP trực tuyến trên Cổng Dịch vụ công quốc gia hoặc qua dịch vụ bưu chính hoặc trực tiếp đến Ủy ban nhân dân cấp tỉnh.</w:t>
            </w:r>
          </w:p>
          <w:p w14:paraId="5E5C1957"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02 ngày làm việc, kể từ ngày nhận đủ hồ sơ, nếu hồ sơ không hợp lệ thì Ủy ban nhân dân cấp tỉnh thông báo bằng văn bản những nội dung cần chỉnh sửa, bổ sung cho cơ quan, tổ chức, cá nhân.</w:t>
            </w:r>
          </w:p>
          <w:p w14:paraId="0E451538"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15 ngày làm việc, kể từ ngày nhận đủ hồ sơ hợp lệ, Ủy ban nhân dân cấp tỉnh chỉ đạo Sở Giáo dục và Đào tạo phối hợp với các cơ quan có liên quan tổ chức thẩm định các điều kiện thành lập hoặc cho phép thành lập trường trung học; Sở Giáo dục và Đào tạo lập báo cáo thẩm định gửi Ủy ban nhân dân cấp tỉnh.</w:t>
            </w:r>
          </w:p>
          <w:p w14:paraId="0B4BCD6E"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4. Trên cơ sở báo cáo thẩm định của Sở Giáo dục và Đào tạo, Chủ tịch Ủy ban nhân dân cấp tỉnh quyết định việc thành lập hoặc cho phép thành lập trường trung học nếu đủ điều kiện; nếu chưa đủ điều kiện thì thông báo bằng văn bản cho cơ quan, tổ chức, cá nhân đề nghị thành lập hoặc cho phép thành lập trường và </w:t>
            </w:r>
            <w:r w:rsidRPr="00A834CB">
              <w:rPr>
                <w:rFonts w:ascii="Times New Roman" w:hAnsi="Times New Roman" w:cs="Times New Roman"/>
                <w:sz w:val="24"/>
                <w:szCs w:val="24"/>
              </w:rPr>
              <w:lastRenderedPageBreak/>
              <w:t>nêu rõ lý do.</w:t>
            </w:r>
          </w:p>
          <w:p w14:paraId="76149E65"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Quyết định thành lập hoặc cho phép thành lập trường trung học phổ thông (theo </w:t>
            </w:r>
            <w:bookmarkStart w:id="29" w:name="bieumau_ms_10_pl2_16"/>
            <w:r w:rsidRPr="00A834CB">
              <w:rPr>
                <w:rFonts w:ascii="Times New Roman" w:hAnsi="Times New Roman" w:cs="Times New Roman"/>
                <w:sz w:val="24"/>
                <w:szCs w:val="24"/>
              </w:rPr>
              <w:t>Mẫu số 10 Phụ lục II</w:t>
            </w:r>
            <w:bookmarkEnd w:id="29"/>
            <w:r w:rsidRPr="00A834CB">
              <w:rPr>
                <w:rFonts w:ascii="Times New Roman" w:hAnsi="Times New Roman" w:cs="Times New Roman"/>
                <w:sz w:val="24"/>
                <w:szCs w:val="24"/>
              </w:rPr>
              <w:t> kèm theo Nghị định số 142/2025/NĐ-CP) được công bố công khai trên các phương tiện thông tin đại chúng.</w:t>
            </w:r>
          </w:p>
          <w:p w14:paraId="100D73B1" w14:textId="77777777" w:rsidR="00827390" w:rsidRPr="00A834CB" w:rsidRDefault="00827390" w:rsidP="00827390">
            <w:pPr>
              <w:pStyle w:val="Other0"/>
              <w:spacing w:line="312" w:lineRule="auto"/>
              <w:ind w:firstLine="426"/>
              <w:jc w:val="both"/>
              <w:rPr>
                <w:rFonts w:ascii="Times New Roman" w:hAnsi="Times New Roman" w:cs="Times New Roman"/>
                <w:sz w:val="24"/>
                <w:szCs w:val="24"/>
              </w:rPr>
            </w:pPr>
          </w:p>
        </w:tc>
        <w:tc>
          <w:tcPr>
            <w:tcW w:w="3828" w:type="dxa"/>
          </w:tcPr>
          <w:p w14:paraId="6F1C0F7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II.6, phần A Phương án kèm theo Quyết định số 1832/QĐ-TTg ngày 26/8/2025</w:t>
            </w:r>
          </w:p>
        </w:tc>
      </w:tr>
      <w:tr w:rsidR="00D74B4C" w:rsidRPr="00A834CB" w14:paraId="701F8F76" w14:textId="77777777" w:rsidTr="00827390">
        <w:tc>
          <w:tcPr>
            <w:tcW w:w="4957" w:type="dxa"/>
          </w:tcPr>
          <w:p w14:paraId="24C626D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19. Trình tự, thủ tục thực hiện thẩm quyền cho phép trường trung học hoạt động giáo dục</w:t>
            </w:r>
          </w:p>
          <w:p w14:paraId="60CCDEF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2E92BA4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Trường trung học gửi 01 bộ hồ sơ quy định tại khoản 2 Điều này qua cổng dịch vụ công trực tuyến hoặc bưu chính hoặc trực tiếp đến Ủy ban nhân dân cấp xã đối với trường trung học cơ sở hoặc Sở Giáo dục và Đào tạo đối với trường trung học phổ thông;</w:t>
            </w:r>
          </w:p>
          <w:p w14:paraId="4E00AB4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Ủy ban nhân dân cấp xã hoặc Sở Giáo dục và Đào tạo thông báo bằng văn bản những nội dung cần chỉnh sửa, bổ sung cho trường trung học trong trường hợp hồ sơ không hợp lệ;</w:t>
            </w:r>
          </w:p>
          <w:p w14:paraId="0AB898B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c) Trong thời hạn 25 ngày làm việc, kể từ ngày nhận đủ hồ sơ hợp lệ, Ủy ban nhân dân cấp xã hoặc Sở Giáo dục và Đào tạo tổ chức thẩm định thực tế các điều kiện để trường trung học được hoạt động giáo dục; nếu đủ điều kiện thì Chủ tịch Ủy ban </w:t>
            </w:r>
            <w:r w:rsidRPr="00A834CB">
              <w:rPr>
                <w:rFonts w:ascii="Times New Roman" w:eastAsia="Calibri" w:hAnsi="Times New Roman"/>
                <w:iCs/>
                <w:spacing w:val="-2"/>
                <w:sz w:val="24"/>
                <w:szCs w:val="24"/>
              </w:rPr>
              <w:lastRenderedPageBreak/>
              <w:t>nhân dân cấp xã hoặc Sở Giáo dục và Đào tạo quyết định cho phép trường trung học hoạt động giáo dục; nếu chưa đủ điều kiện thì thông báo bằng văn bản cho trường trung học và nêu rõ lý do.</w:t>
            </w:r>
          </w:p>
          <w:p w14:paraId="66C6917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cho phép trường trung học hoạt động giáo dục (theo Mẫu số 10 Phụ lục II kèm theo Nghị định này) được công bố công khai trên các phương tiện thông tin đại chúng.</w:t>
            </w:r>
          </w:p>
        </w:tc>
        <w:tc>
          <w:tcPr>
            <w:tcW w:w="5357" w:type="dxa"/>
          </w:tcPr>
          <w:p w14:paraId="6AC79A42"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bCs/>
                <w:sz w:val="24"/>
                <w:szCs w:val="24"/>
              </w:rPr>
            </w:pPr>
            <w:r w:rsidRPr="00A834CB">
              <w:rPr>
                <w:rFonts w:ascii="Times New Roman" w:hAnsi="Times New Roman"/>
                <w:b/>
                <w:sz w:val="24"/>
                <w:szCs w:val="24"/>
                <w:shd w:val="clear" w:color="auto" w:fill="FFFFFF"/>
              </w:rPr>
              <w:lastRenderedPageBreak/>
              <w:t xml:space="preserve">XII. </w:t>
            </w:r>
            <w:r w:rsidRPr="00A834CB">
              <w:rPr>
                <w:rFonts w:ascii="Times New Roman" w:hAnsi="Times New Roman"/>
                <w:b/>
                <w:sz w:val="24"/>
                <w:szCs w:val="24"/>
              </w:rPr>
              <w:t xml:space="preserve">Trình tự thực hiện thủ tục cho phép trường trung học phổ thông hoạt động giáo dục quy định tại </w:t>
            </w:r>
            <w:r w:rsidRPr="00A834CB">
              <w:rPr>
                <w:rFonts w:ascii="Times New Roman" w:hAnsi="Times New Roman"/>
                <w:b/>
                <w:bCs/>
                <w:sz w:val="24"/>
                <w:szCs w:val="24"/>
              </w:rPr>
              <w:t>khoản 3 Điều 19 Phụ lục I kèm theo Nghị định số 142/2025/NĐ-CP</w:t>
            </w:r>
          </w:p>
          <w:p w14:paraId="0675C4E0"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1. Trường trung học phổ thông gửi 01 bộ hồ sơ quy định tại khoản 2 Điều 19 Phụ lục I kèm theo Nghị định số 142/2025/NĐ-CP trực tuyến trên Cổng Dịch vụ công quốc gia hoặc qua dịch vụ bưu chính hoặc trực tiếp đến Sở Giáo dục và Đào tạo.</w:t>
            </w:r>
          </w:p>
          <w:p w14:paraId="6F0E7241"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2. Trong thời hạn 02 ngày làm việc, kể từ ngày nhận đủ hồ sơ, Sở Giáo dục và Đào tạo thông báo bằng văn bản những nội dung cần chỉnh sửa, bổ sung cho trường trung học phổ thông trong trường hợp hồ sơ không hợp lệ.</w:t>
            </w:r>
          </w:p>
          <w:p w14:paraId="18422040"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 xml:space="preserve">3. Trong thời hạn 15 ngày làm việc, kể từ ngày nhận đủ hồ sơ hợp lệ, Sở Giáo dục và Đào tạo tổ chức thẩm định thực tế các điều kiện để trường trung học </w:t>
            </w:r>
            <w:r w:rsidRPr="00A834CB">
              <w:rPr>
                <w:rFonts w:ascii="Times New Roman" w:hAnsi="Times New Roman" w:cs="Times New Roman"/>
                <w:bCs/>
                <w:sz w:val="24"/>
                <w:szCs w:val="24"/>
              </w:rPr>
              <w:lastRenderedPageBreak/>
              <w:t>được hoạt động giáo dục; nếu đủ điều kiện thì Sở Giáo dục và Đào tạo quyết định cho phép trường trung học phổ thông hoạt động giáo dục; nếu chưa đủ điều kiện thì thông báo bằng văn bản cho trường trung học phổ thông và nêu rõ lý do.</w:t>
            </w:r>
          </w:p>
          <w:p w14:paraId="3BDBFBCF"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Quyết định cho phép trường trung học hoạt động giáo dục (theo Mẫu số 10 Phụ lục II kèm theo Nghị định số 142/2025/NĐ-CP) được công bố công khai trên các phương tiện thông tin đại chúng.</w:t>
            </w:r>
          </w:p>
          <w:p w14:paraId="015815C3"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2B4779F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II.7, phần A Phương án kèm theo Quyết định số 1832/QĐ-TTg ngày 26/8/2025</w:t>
            </w:r>
          </w:p>
        </w:tc>
      </w:tr>
      <w:tr w:rsidR="00D74B4C" w:rsidRPr="00A834CB" w14:paraId="3CEBE69C" w14:textId="77777777" w:rsidTr="00827390">
        <w:tc>
          <w:tcPr>
            <w:tcW w:w="4957" w:type="dxa"/>
          </w:tcPr>
          <w:p w14:paraId="05CFA23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20. Trình tự, thủ tục thực hiện thẩm quyền đình chỉ hoạt động giáo dục trường trung học</w:t>
            </w:r>
          </w:p>
          <w:p w14:paraId="098DAE2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1B5E05A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iCs/>
                <w:spacing w:val="-2"/>
                <w:sz w:val="24"/>
                <w:szCs w:val="24"/>
              </w:rPr>
              <w:t>c) Trong thời hạn bị đình chỉ, nếu nguyên nhân dẫn đến việc đình chỉ được khắc phục thì trường trung học thông báo bằng văn bản kèm theo minh chứng cho Ủy ban nhân dân cấp xã hoặc Sở Giáo dục và Đào tạo. Trong thời hạn 07 ngày làm việc, kể từ ngày nhận được thông báo của trường trung học, Chủ tịch Ủy ban nhân dân cấp xã hoặc Giám đốc Sở Giáo dục và Đào tạo quyết định cho phép trường trung học hoạt động giáo dục trở lại và công bố công khai trên các phương tiện thông tin đại chúng;</w:t>
            </w:r>
          </w:p>
        </w:tc>
        <w:tc>
          <w:tcPr>
            <w:tcW w:w="5357" w:type="dxa"/>
          </w:tcPr>
          <w:p w14:paraId="010B8D19"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tab/>
              <w:t xml:space="preserve">XIII. </w:t>
            </w:r>
            <w:r w:rsidRPr="00A834CB">
              <w:rPr>
                <w:rFonts w:ascii="Times New Roman" w:hAnsi="Times New Roman"/>
                <w:b/>
                <w:sz w:val="24"/>
                <w:szCs w:val="24"/>
              </w:rPr>
              <w:t>Trình tự thực hiện thủ tục cho phép trường trung học phổ thông hoạt động giáo dục trở lại quy định tại điểm c khoản 2 Điều 20 Phụ lục I kèm theo Nghị định số 142/2025/NĐ-CP</w:t>
            </w:r>
          </w:p>
          <w:p w14:paraId="333098C0"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Trong thời hạn bị đình chỉ, nếu nguyên nhân dẫn đến việc đình chỉ được khắc phục thì trường trung học phổ thông thông báo bằng văn bản kèm theo minh chứng trực tuyến trên Cổng Dịch vụ công quốc gia hoặc qua dịch vụ bưu chính hoặc trực tiếp cho Sở Giáo dục và Đào tạo. Trong thời hạn 05 ngày làm việc, kể từ ngày nhận được thông báo của trường trung học, Giám đốc Sở Giáo dục và Đào tạo quyết định cho phép trường trung học phổ thông hoạt động giáo dục trở lại </w:t>
            </w:r>
            <w:r w:rsidRPr="00A834CB">
              <w:rPr>
                <w:rFonts w:ascii="Times New Roman" w:hAnsi="Times New Roman"/>
                <w:sz w:val="24"/>
                <w:szCs w:val="24"/>
              </w:rPr>
              <w:lastRenderedPageBreak/>
              <w:t>và công bố công khai trên các phương tiện thông tin đại chúng.</w:t>
            </w:r>
          </w:p>
          <w:p w14:paraId="6A60DF15" w14:textId="77777777" w:rsidR="00827390" w:rsidRPr="00A834CB" w:rsidRDefault="00827390" w:rsidP="00827390">
            <w:pPr>
              <w:tabs>
                <w:tab w:val="right" w:leader="dot" w:pos="0"/>
                <w:tab w:val="left" w:pos="1964"/>
              </w:tabs>
              <w:spacing w:line="312" w:lineRule="auto"/>
              <w:ind w:firstLine="426"/>
              <w:jc w:val="both"/>
              <w:rPr>
                <w:rFonts w:ascii="Times New Roman" w:hAnsi="Times New Roman"/>
                <w:b/>
                <w:sz w:val="24"/>
                <w:szCs w:val="24"/>
                <w:shd w:val="clear" w:color="auto" w:fill="FFFFFF"/>
              </w:rPr>
            </w:pPr>
          </w:p>
        </w:tc>
        <w:tc>
          <w:tcPr>
            <w:tcW w:w="3828" w:type="dxa"/>
          </w:tcPr>
          <w:p w14:paraId="215B0C1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II.8, phần A Phương án kèm theo Quyết định số 1832/QĐ-TTg ngày 26/8/2025</w:t>
            </w:r>
          </w:p>
        </w:tc>
      </w:tr>
      <w:tr w:rsidR="00D74B4C" w:rsidRPr="00A834CB" w14:paraId="50E70CF9" w14:textId="77777777" w:rsidTr="00827390">
        <w:tc>
          <w:tcPr>
            <w:tcW w:w="4957" w:type="dxa"/>
          </w:tcPr>
          <w:p w14:paraId="40FACC1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b/>
                <w:bCs/>
                <w:iCs/>
                <w:spacing w:val="-2"/>
                <w:sz w:val="24"/>
                <w:szCs w:val="24"/>
              </w:rPr>
              <w:t>Điều 21. Trình tự, thủ tục thực hiện thẩm quyền sáp nhập, chia, tách trường trung học</w:t>
            </w:r>
          </w:p>
          <w:p w14:paraId="7075150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Trình tự thực hiện thành lập trường trung học phổ thông:</w:t>
            </w:r>
          </w:p>
          <w:p w14:paraId="56B58D7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đến Ủy ban nhân dân cấp tỉnh;</w:t>
            </w:r>
          </w:p>
          <w:p w14:paraId="0E0187F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dân cấp tỉnh thông báo bằng văn bản những nội dung cần chỉnh sửa, bổ sung cho cơ quan, tổ chức, cá nhân;</w:t>
            </w:r>
          </w:p>
          <w:p w14:paraId="6BC9F83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tỉnh chỉ đạo Sở Giáo dục và Đào tạo phối hợp với các cơ quan có liên quan tổ chức thẩm định các điều kiện sáp nhập, chia, tách trường trung học phổ thông; Sở Giáo dục và Đào tạo lập báo cáo thẩm định gửi Ủy ban nhân dân cấp tỉnh;</w:t>
            </w:r>
          </w:p>
          <w:p w14:paraId="3E44BFA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d) Trên cơ sở báo cáo thẩm định của Sở Giáo dục và Đào tạo, Chủ tịch Ủy ban nhân dân cấp tỉnh quyết định việc sáp nhập, chia, tách trường trung </w:t>
            </w:r>
            <w:r w:rsidRPr="00A834CB">
              <w:rPr>
                <w:rFonts w:ascii="Times New Roman" w:eastAsia="Calibri" w:hAnsi="Times New Roman"/>
                <w:iCs/>
                <w:spacing w:val="-2"/>
                <w:sz w:val="24"/>
                <w:szCs w:val="24"/>
              </w:rPr>
              <w:lastRenderedPageBreak/>
              <w:t>học phổ thông nếu đủ điều kiện; nếu chưa đủ điều kiện thì thông báo bằng văn bản cho cơ quan, tổ chức, cá nhân đề nghị thành lập hoặc cho phép thành lập trường và nêu rõ lý do.</w:t>
            </w:r>
          </w:p>
          <w:p w14:paraId="6E7A64B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sáp nhập, chia, tách trường trung học phổ thông (theo </w:t>
            </w:r>
            <w:bookmarkStart w:id="30" w:name="bieumau_ms_10_pl2_20"/>
            <w:r w:rsidRPr="00A834CB">
              <w:rPr>
                <w:rFonts w:ascii="Times New Roman" w:eastAsia="Calibri" w:hAnsi="Times New Roman"/>
                <w:iCs/>
                <w:spacing w:val="-2"/>
                <w:sz w:val="24"/>
                <w:szCs w:val="24"/>
              </w:rPr>
              <w:t>Mẫu số 10 Phụ lục II</w:t>
            </w:r>
            <w:bookmarkEnd w:id="30"/>
            <w:r w:rsidRPr="00A834CB">
              <w:rPr>
                <w:rFonts w:ascii="Times New Roman" w:eastAsia="Calibri" w:hAnsi="Times New Roman"/>
                <w:iCs/>
                <w:spacing w:val="-2"/>
                <w:sz w:val="24"/>
                <w:szCs w:val="24"/>
              </w:rPr>
              <w:t> kèm theo Nghị định này) được công bố công khai trên các phương tiện thông tin đại chúng;</w:t>
            </w:r>
          </w:p>
          <w:p w14:paraId="687730B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 Trong thời hạn 05 ngày làm việc, kể từ ngày Chủ tịch Ủy ban nhân dân cấp tỉnh quyết định sáp nhập, chia, tách trường trung học phổ thông, Giám đốc Sở Giáo dục và Đào tạo quyết định cho phép trường trung học phổ thông hoạt động giáo dục.</w:t>
            </w:r>
          </w:p>
          <w:p w14:paraId="3F942A0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21E2B8F"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shd w:val="clear" w:color="auto" w:fill="FFFFFF"/>
              </w:rPr>
              <w:lastRenderedPageBreak/>
              <w:t xml:space="preserve">XIV. </w:t>
            </w:r>
            <w:r w:rsidRPr="00A834CB">
              <w:rPr>
                <w:rFonts w:ascii="Times New Roman" w:hAnsi="Times New Roman"/>
                <w:b/>
                <w:sz w:val="24"/>
                <w:szCs w:val="24"/>
              </w:rPr>
              <w:t>Thời hạn giải quyết thủ tục sáp nhập, chia, tách trường trung học phổ thông quy định tại khoản 4 Điều 21 Phụ lục I kèm theo Nghị định số 142/2025/NĐ-CP</w:t>
            </w:r>
          </w:p>
          <w:p w14:paraId="4A79E9EF"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Tổ chức, cá nhân gửi 01 bộ hồ sơ quy định tại khoản 2 Điều 21 Phụ lục I kèm theo Nghị định số 142/2025/NĐ-CP trực tuyến trên Cổng Dịch vụ công quốc gia hoặc qua dịch vụ bưu chính hoặc trực tiếp đến Ủy ban nhân dân cấp tỉnh.</w:t>
            </w:r>
          </w:p>
          <w:p w14:paraId="42105FA0"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02 ngày làm việc, kể từ ngày nhận đủ hồ sơ, nếu hồ sơ không hợp lệ thì Ủy ban nhân dân cấp tỉnh thông báo bằng văn bản những nội dung cần chỉnh sửa, bổ sung cho cơ quan, tổ chức, cá nhân.</w:t>
            </w:r>
          </w:p>
          <w:p w14:paraId="093142E3"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15 ngày làm việc, kể từ ngày nhận đủ hồ sơ hợp lệ, Ủy ban nhân dân cấp tỉnh chỉ đạo Sở Giáo dục và Đào tạo phối hợp với các cơ quan có liên quan tổ chức thẩm định các điều kiện sáp nhập, chia, tách trường trung học phổ thông; Sở Giáo dục và Đào tạo lập báo cáo thẩm định gửi Ủy ban nhân dân cấp tỉnh.</w:t>
            </w:r>
          </w:p>
          <w:p w14:paraId="41DFB610" w14:textId="77777777" w:rsidR="00827390" w:rsidRPr="00A834CB" w:rsidRDefault="00827390" w:rsidP="00827390">
            <w:pPr>
              <w:pStyle w:val="Other0"/>
              <w:spacing w:before="120" w:after="120" w:line="360" w:lineRule="exact"/>
              <w:ind w:firstLine="426"/>
              <w:jc w:val="both"/>
              <w:rPr>
                <w:rFonts w:ascii="Times New Roman" w:hAnsi="Times New Roman" w:cs="Times New Roman"/>
                <w:spacing w:val="-8"/>
                <w:sz w:val="24"/>
                <w:szCs w:val="24"/>
              </w:rPr>
            </w:pPr>
            <w:r w:rsidRPr="00A834CB">
              <w:rPr>
                <w:rFonts w:ascii="Times New Roman" w:hAnsi="Times New Roman" w:cs="Times New Roman"/>
                <w:sz w:val="24"/>
                <w:szCs w:val="24"/>
              </w:rPr>
              <w:t xml:space="preserve">4. </w:t>
            </w:r>
            <w:r w:rsidRPr="00A834CB">
              <w:rPr>
                <w:rFonts w:ascii="Times New Roman" w:hAnsi="Times New Roman" w:cs="Times New Roman"/>
                <w:iCs/>
                <w:sz w:val="24"/>
                <w:szCs w:val="24"/>
              </w:rPr>
              <w:t xml:space="preserve">Trên cơ sở báo cáo thẩm định của Sở Giáo dục </w:t>
            </w:r>
            <w:r w:rsidRPr="00A834CB">
              <w:rPr>
                <w:rFonts w:ascii="Times New Roman" w:hAnsi="Times New Roman" w:cs="Times New Roman"/>
                <w:iCs/>
                <w:sz w:val="24"/>
                <w:szCs w:val="24"/>
              </w:rPr>
              <w:lastRenderedPageBreak/>
              <w:t xml:space="preserve">và Đào tạo, Chủ tịch Ủy ban nhân dân cấp tỉnh quyết định việc sáp nhập, chia, tách trường trung học phổ thông nếu đủ điều kiện; nếu chưa đủ điều kiện thì thông báo bằng văn bản cho cơ quan, </w:t>
            </w:r>
            <w:r w:rsidRPr="00A834CB">
              <w:rPr>
                <w:rFonts w:ascii="Times New Roman" w:hAnsi="Times New Roman" w:cs="Times New Roman"/>
                <w:iCs/>
                <w:spacing w:val="-8"/>
                <w:sz w:val="24"/>
                <w:szCs w:val="24"/>
              </w:rPr>
              <w:t>tổ chức, cá nhân đề nghị thành lập hoặc cho phép thành lập trường và nêu rõ lý do</w:t>
            </w:r>
            <w:r w:rsidRPr="00A834CB">
              <w:rPr>
                <w:rFonts w:ascii="Times New Roman" w:hAnsi="Times New Roman" w:cs="Times New Roman"/>
                <w:spacing w:val="-8"/>
                <w:sz w:val="24"/>
                <w:szCs w:val="24"/>
              </w:rPr>
              <w:t>.</w:t>
            </w:r>
          </w:p>
          <w:p w14:paraId="3E58551C"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Quyết định sáp nhập, chia, tách trường trung học phổ thông (theo Mẫu số 10 Phụ lục II kèm theo Nghị định số 142/2025/NĐ-CP) được công bố công khai trên các phương tiện thông tin đại chúng.</w:t>
            </w:r>
          </w:p>
          <w:p w14:paraId="5DC5F015"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5. Trong thời hạn 05 ngày làm việc, kể từ ngày Chủ tịch Ủy ban nhân dân cấp tỉnh quyết định sáp nhập, chia, tách trường trung học phổ thông, Giám đốc Sở Giáo dục và Đào tạo quyết định cho phép trường trung học phổ thông hoạt động giáo dục.</w:t>
            </w:r>
          </w:p>
          <w:p w14:paraId="0D983876"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23BAD0C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II.9, phần A Phương án kèm theo Quyết định số 1832/QĐ-TTg ngày 26/8/2025</w:t>
            </w:r>
          </w:p>
        </w:tc>
      </w:tr>
      <w:tr w:rsidR="00D74B4C" w:rsidRPr="00A834CB" w14:paraId="3BC52988" w14:textId="77777777" w:rsidTr="00827390">
        <w:tc>
          <w:tcPr>
            <w:tcW w:w="4957" w:type="dxa"/>
          </w:tcPr>
          <w:p w14:paraId="4AE9814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22. Trình tự, thủ tục thực hiện thẩm quyền giải thể trường trung học</w:t>
            </w:r>
          </w:p>
          <w:p w14:paraId="7B114BF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619B63D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Trường trung học giải thể theo quy định tại điểm đ khoản 2 Điều 51 của Luật Giáo dục:</w:t>
            </w:r>
          </w:p>
          <w:p w14:paraId="21533DA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Cơ quan, tổ chức, cá nhân gửi 01 bộ hồ sơ quy định tại điểm b khoản 3 Điều này qua cổng dịch vụ công trực tuyến hoặc bưu chính hoặc trực tiếp đến Ủy </w:t>
            </w:r>
            <w:r w:rsidRPr="00A834CB">
              <w:rPr>
                <w:rFonts w:ascii="Times New Roman" w:eastAsia="Calibri" w:hAnsi="Times New Roman"/>
                <w:iCs/>
                <w:spacing w:val="-2"/>
                <w:sz w:val="24"/>
                <w:szCs w:val="24"/>
              </w:rPr>
              <w:lastRenderedPageBreak/>
              <w:t>ban nhân dân cấp xã hoặc Ủy ban nhân dân cấp tỉnh theo thẩm quyền;</w:t>
            </w:r>
          </w:p>
          <w:p w14:paraId="1170E8C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20 ngày làm việc, kể từ ngày nhận được hồ sơ đề nghị giải thể trường trung học, Ủy ban nhân dân cấp xã hoặc Ủy ban nhân dân cấp tỉnh theo thẩm quyền quyết định việc giải thể trường trung học; nếu chưa quyết định giải thể thì thông báo bằng văn bản cho cơ quan, tổ chức, cá nhân đề nghị giải thể và nêu rõ lý do</w:t>
            </w:r>
          </w:p>
          <w:p w14:paraId="339E6A6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5F653BB9"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XV. </w:t>
            </w:r>
            <w:r w:rsidRPr="00A834CB">
              <w:rPr>
                <w:rFonts w:ascii="Times New Roman" w:hAnsi="Times New Roman"/>
                <w:b/>
                <w:sz w:val="24"/>
                <w:szCs w:val="24"/>
              </w:rPr>
              <w:t>Thời hạn giải quyết thủ tục giải thể trường trung học phổ thông theo đề nghị của tổ chức, cá nhân thành lập trường quy định tại điểm b khoản 3 Điều 22 Phụ lục I kèm theo Nghị định số 142/2025/NĐ-CP</w:t>
            </w:r>
          </w:p>
          <w:p w14:paraId="49B11288"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Cơ quan, tổ chức, cá nhân gửi 01 bộ hồ sơ quy định tại điểm b khoản 3 Điều 22 Phụ lục I kèm theo Nghị định số 142/2205/NĐ-CP trực tuyến trên Cổng </w:t>
            </w:r>
            <w:r w:rsidRPr="00A834CB">
              <w:rPr>
                <w:rFonts w:ascii="Times New Roman" w:hAnsi="Times New Roman"/>
                <w:sz w:val="24"/>
                <w:szCs w:val="24"/>
              </w:rPr>
              <w:lastRenderedPageBreak/>
              <w:t>Dịch vụ công quốc gia hoặc qua dịch vụ bưu chính hoặc trực tiếp đến Ủy ban nhân dân cấp tỉnh theo thẩm quyền.</w:t>
            </w:r>
          </w:p>
          <w:p w14:paraId="2920BB95"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10 ngày làm việc, kể từ ngày nhận được hồ sơ đề nghị giải thể trường trung học phổ thông, Ủy ban nhân dân cấp tỉnh theo thẩm quyền quyết định việc giải thể trường trung học phổ thông; nếu chưa quyết định giải thể thì thông báo bằng văn bản cho cơ quan, tổ chức, cá nhân đề nghị giải thể và nêu rõ lý do.</w:t>
            </w:r>
          </w:p>
          <w:p w14:paraId="67C9043D"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Cs/>
                <w:sz w:val="24"/>
                <w:szCs w:val="24"/>
                <w:shd w:val="clear" w:color="auto" w:fill="FFFFFF"/>
              </w:rPr>
            </w:pPr>
            <w:r w:rsidRPr="00A834CB">
              <w:rPr>
                <w:rFonts w:ascii="Times New Roman" w:hAnsi="Times New Roman"/>
                <w:bCs/>
                <w:sz w:val="24"/>
                <w:szCs w:val="24"/>
                <w:shd w:val="clear" w:color="auto" w:fill="FFFFFF"/>
              </w:rPr>
              <w:t>Quyết định giải thể trường trung học (theo </w:t>
            </w:r>
            <w:bookmarkStart w:id="31" w:name="bieumau_ms_10_pl2_21"/>
            <w:r w:rsidRPr="00A834CB">
              <w:rPr>
                <w:rFonts w:ascii="Times New Roman" w:hAnsi="Times New Roman"/>
                <w:bCs/>
                <w:sz w:val="24"/>
                <w:szCs w:val="24"/>
                <w:shd w:val="clear" w:color="auto" w:fill="FFFFFF"/>
              </w:rPr>
              <w:t>Mẫu số 10 Phụ lục II</w:t>
            </w:r>
            <w:bookmarkEnd w:id="31"/>
            <w:r w:rsidRPr="00A834CB">
              <w:rPr>
                <w:rFonts w:ascii="Times New Roman" w:hAnsi="Times New Roman"/>
                <w:bCs/>
                <w:sz w:val="24"/>
                <w:szCs w:val="24"/>
                <w:shd w:val="clear" w:color="auto" w:fill="FFFFFF"/>
              </w:rPr>
              <w:t xml:space="preserve"> kèm theo </w:t>
            </w:r>
            <w:r w:rsidRPr="00A834CB">
              <w:rPr>
                <w:rFonts w:ascii="Times New Roman" w:hAnsi="Times New Roman"/>
                <w:sz w:val="24"/>
                <w:szCs w:val="24"/>
              </w:rPr>
              <w:t>Nghị định số 142/2205/NĐ-CP</w:t>
            </w:r>
            <w:r w:rsidRPr="00A834CB">
              <w:rPr>
                <w:rFonts w:ascii="Times New Roman" w:hAnsi="Times New Roman"/>
                <w:bCs/>
                <w:sz w:val="24"/>
                <w:szCs w:val="24"/>
                <w:shd w:val="clear" w:color="auto" w:fill="FFFFFF"/>
              </w:rPr>
              <w:t>) được công bố công khai trên các phương tiện thông tin đại chúng.</w:t>
            </w:r>
          </w:p>
          <w:p w14:paraId="25B49272"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Cs/>
                <w:sz w:val="24"/>
                <w:szCs w:val="24"/>
                <w:shd w:val="clear" w:color="auto" w:fill="FFFFFF"/>
              </w:rPr>
            </w:pPr>
          </w:p>
        </w:tc>
        <w:tc>
          <w:tcPr>
            <w:tcW w:w="3828" w:type="dxa"/>
          </w:tcPr>
          <w:p w14:paraId="1B62E3A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II.10, phần A Phương án kèm theo Quyết định số 1832/QĐ-TTg ngày 26/8/2025</w:t>
            </w:r>
          </w:p>
        </w:tc>
      </w:tr>
      <w:tr w:rsidR="00D74B4C" w:rsidRPr="00A834CB" w14:paraId="6EA9D558" w14:textId="77777777" w:rsidTr="00827390">
        <w:tc>
          <w:tcPr>
            <w:tcW w:w="4957" w:type="dxa"/>
          </w:tcPr>
          <w:p w14:paraId="15D71D6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32" w:name="dieu_16_1"/>
            <w:r w:rsidRPr="00A834CB">
              <w:rPr>
                <w:rFonts w:ascii="Times New Roman" w:eastAsia="Calibri" w:hAnsi="Times New Roman"/>
                <w:b/>
                <w:bCs/>
                <w:iCs/>
                <w:spacing w:val="-2"/>
                <w:sz w:val="24"/>
                <w:szCs w:val="24"/>
              </w:rPr>
              <w:t>Điều 16. Trình tự, thủ tục thực hiện thẩm quyền cho phép cơ sở giáo dục khác thực hiện chương trình giáo dục phổ thông cấp tiểu học</w:t>
            </w:r>
            <w:bookmarkEnd w:id="32"/>
          </w:p>
          <w:p w14:paraId="788FA77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3A18A97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tới Ủy ban nhân dân cấp xã;</w:t>
            </w:r>
          </w:p>
          <w:p w14:paraId="5F2B2D3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b) Trong thời hạn 05 ngày làm việc, kể từ ngày nhận được hồ sơ, nếu hồ sơ không hợp lệ thì Ủy </w:t>
            </w:r>
            <w:r w:rsidRPr="00A834CB">
              <w:rPr>
                <w:rFonts w:ascii="Times New Roman" w:eastAsia="Calibri" w:hAnsi="Times New Roman"/>
                <w:iCs/>
                <w:spacing w:val="-2"/>
                <w:sz w:val="24"/>
                <w:szCs w:val="24"/>
              </w:rPr>
              <w:lastRenderedPageBreak/>
              <w:t>ban nhân dân cấp xã thông báo bằng văn bản cho tổ chức, cá nhân;</w:t>
            </w:r>
          </w:p>
          <w:p w14:paraId="1671E2F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10 ngày, kể từ ngày nhận đủ hồ sơ hợp lệ, Chủ tịch Ủy ban nhân dân cấp xã xem xét, quyết định việc cho phép cơ sở giáo dục khác thực hiện chương trình giáo dục phổ thông cấp tiểu học.</w:t>
            </w:r>
          </w:p>
          <w:p w14:paraId="2A1D8EC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cho phép cơ sở giáo dục khác thực hiện chương trình giáo dục phổ thông cấp tiểu học (theo Mẫu số 10 Phụ lục II kèm theo Nghị định này) được công bố công khai trên các phương tiện thông tin đại chúng.</w:t>
            </w:r>
          </w:p>
          <w:p w14:paraId="4AFB28B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0566FDE"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Cs/>
                <w:sz w:val="24"/>
                <w:szCs w:val="24"/>
              </w:rPr>
            </w:pPr>
            <w:r w:rsidRPr="00A834CB">
              <w:rPr>
                <w:rFonts w:ascii="Times New Roman" w:hAnsi="Times New Roman"/>
                <w:b/>
                <w:sz w:val="24"/>
                <w:szCs w:val="24"/>
                <w:shd w:val="clear" w:color="auto" w:fill="FFFFFF"/>
              </w:rPr>
              <w:lastRenderedPageBreak/>
              <w:t xml:space="preserve">XVI. </w:t>
            </w:r>
            <w:r w:rsidRPr="00A834CB">
              <w:rPr>
                <w:rFonts w:ascii="Times New Roman" w:hAnsi="Times New Roman"/>
                <w:b/>
                <w:sz w:val="24"/>
                <w:szCs w:val="24"/>
              </w:rPr>
              <w:t>Thời hạn giải quyết thủ tục tho phép cơ sở giáo dục khác thực hiện chương trình giáo dục phổ thông cấp tiểu học quy định tại khoản 3 Điều 16 Phụ lục I kèm theo Nghị định số 142/2025/NĐ-CP</w:t>
            </w:r>
          </w:p>
          <w:p w14:paraId="2F0E5AA3"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 xml:space="preserve">1. Tổ chức, cá nhân gửi 01 bộ hồ sơ quy định tại khoản 2 </w:t>
            </w:r>
            <w:r w:rsidRPr="00A834CB">
              <w:rPr>
                <w:rFonts w:ascii="Times New Roman" w:hAnsi="Times New Roman" w:cs="Times New Roman"/>
                <w:sz w:val="24"/>
                <w:szCs w:val="24"/>
              </w:rPr>
              <w:t>Điều 16 Phụ lục I kèm theo Nghị định số 142/2025/NĐ-CP</w:t>
            </w:r>
            <w:r w:rsidRPr="00A834CB">
              <w:rPr>
                <w:rFonts w:ascii="Times New Roman" w:hAnsi="Times New Roman" w:cs="Times New Roman"/>
                <w:bCs/>
                <w:sz w:val="24"/>
                <w:szCs w:val="24"/>
              </w:rPr>
              <w:t xml:space="preserve"> trực tuyến trên Cổng Dịch vụ công quốc gia hoặc qua dịch vụ bưu chính hoặc trực tiếp tới </w:t>
            </w:r>
            <w:r w:rsidRPr="00A834CB">
              <w:rPr>
                <w:rFonts w:ascii="Times New Roman" w:hAnsi="Times New Roman" w:cs="Times New Roman"/>
                <w:bCs/>
                <w:sz w:val="24"/>
                <w:szCs w:val="24"/>
              </w:rPr>
              <w:lastRenderedPageBreak/>
              <w:t>Ủy ban nhân dân cấp xã.</w:t>
            </w:r>
          </w:p>
          <w:p w14:paraId="54B7E187"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pacing w:val="-8"/>
                <w:sz w:val="24"/>
                <w:szCs w:val="24"/>
              </w:rPr>
            </w:pPr>
            <w:r w:rsidRPr="00A834CB">
              <w:rPr>
                <w:rFonts w:ascii="Times New Roman" w:hAnsi="Times New Roman" w:cs="Times New Roman"/>
                <w:bCs/>
                <w:sz w:val="24"/>
                <w:szCs w:val="24"/>
              </w:rPr>
              <w:t xml:space="preserve">2. Trong thời hạn 02 ngày làm việc, kể từ ngày nhận được hồ sơ, nếu hồ sơ </w:t>
            </w:r>
            <w:r w:rsidRPr="00A834CB">
              <w:rPr>
                <w:rFonts w:ascii="Times New Roman" w:hAnsi="Times New Roman" w:cs="Times New Roman"/>
                <w:bCs/>
                <w:spacing w:val="-8"/>
                <w:sz w:val="24"/>
                <w:szCs w:val="24"/>
              </w:rPr>
              <w:t>không hợp lệ thì Ủy ban nhân dân cấp xã thông báo bằng văn bản cho tổ chức, cá nhân.</w:t>
            </w:r>
          </w:p>
          <w:p w14:paraId="2D53C85E"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3. Trong thời hạn 05 ngày làm việc, kể từ ngày nhận đủ hồ sơ hợp lệ, Chủ tịch Ủy ban nhân dân cấp xã xem xét, quyết định việc cho phép cơ sở giáo dục khác thực hiện chương trình giáo dục phổ thông cấp tiểu học.</w:t>
            </w:r>
          </w:p>
          <w:p w14:paraId="023A8D34"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pacing w:val="-8"/>
                <w:sz w:val="24"/>
                <w:szCs w:val="24"/>
              </w:rPr>
            </w:pPr>
            <w:r w:rsidRPr="00A834CB">
              <w:rPr>
                <w:rFonts w:ascii="Times New Roman" w:hAnsi="Times New Roman" w:cs="Times New Roman"/>
                <w:bCs/>
                <w:sz w:val="24"/>
                <w:szCs w:val="24"/>
              </w:rPr>
              <w:t>Quyết định cho phép cơ sở giáo dục khác thực hiện chương trình giáo dục phổ thông cấp tiểu học (theo </w:t>
            </w:r>
            <w:bookmarkStart w:id="33" w:name="bieumau_ms_10_pl2_14"/>
            <w:r w:rsidRPr="00A834CB">
              <w:rPr>
                <w:rFonts w:ascii="Times New Roman" w:hAnsi="Times New Roman" w:cs="Times New Roman"/>
                <w:bCs/>
                <w:sz w:val="24"/>
                <w:szCs w:val="24"/>
              </w:rPr>
              <w:t>Mẫu số 10 Phụ lục II</w:t>
            </w:r>
            <w:bookmarkEnd w:id="33"/>
            <w:r w:rsidRPr="00A834CB">
              <w:rPr>
                <w:rFonts w:ascii="Times New Roman" w:hAnsi="Times New Roman" w:cs="Times New Roman"/>
                <w:bCs/>
                <w:sz w:val="24"/>
                <w:szCs w:val="24"/>
              </w:rPr>
              <w:t xml:space="preserve"> kèm theo </w:t>
            </w:r>
            <w:r w:rsidRPr="00A834CB">
              <w:rPr>
                <w:rFonts w:ascii="Times New Roman" w:hAnsi="Times New Roman" w:cs="Times New Roman"/>
                <w:sz w:val="24"/>
                <w:szCs w:val="24"/>
              </w:rPr>
              <w:t xml:space="preserve">Nghị định số </w:t>
            </w:r>
            <w:r w:rsidRPr="00A834CB">
              <w:rPr>
                <w:rFonts w:ascii="Times New Roman" w:hAnsi="Times New Roman" w:cs="Times New Roman"/>
                <w:spacing w:val="-8"/>
                <w:sz w:val="24"/>
                <w:szCs w:val="24"/>
              </w:rPr>
              <w:t>142/2205/NĐ-CP</w:t>
            </w:r>
            <w:r w:rsidRPr="00A834CB">
              <w:rPr>
                <w:rFonts w:ascii="Times New Roman" w:hAnsi="Times New Roman" w:cs="Times New Roman"/>
                <w:bCs/>
                <w:spacing w:val="-8"/>
                <w:sz w:val="24"/>
                <w:szCs w:val="24"/>
              </w:rPr>
              <w:t>) được công bố công khai trên các phương tiện thông tin đại chúng.</w:t>
            </w:r>
          </w:p>
          <w:p w14:paraId="1B47A935" w14:textId="77777777" w:rsidR="00827390" w:rsidRPr="00A834CB" w:rsidRDefault="00827390" w:rsidP="00827390">
            <w:pPr>
              <w:pStyle w:val="Other0"/>
              <w:spacing w:line="312" w:lineRule="auto"/>
              <w:ind w:firstLine="426"/>
              <w:jc w:val="both"/>
              <w:rPr>
                <w:rFonts w:ascii="Times New Roman" w:hAnsi="Times New Roman" w:cs="Times New Roman"/>
                <w:bCs/>
                <w:spacing w:val="-8"/>
                <w:sz w:val="24"/>
                <w:szCs w:val="24"/>
              </w:rPr>
            </w:pPr>
          </w:p>
        </w:tc>
        <w:tc>
          <w:tcPr>
            <w:tcW w:w="3828" w:type="dxa"/>
          </w:tcPr>
          <w:p w14:paraId="27331B4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II.12, phần A Phương án kèm theo Quyết định số 1832/QĐ-TTg ngày 26/8/2025</w:t>
            </w:r>
          </w:p>
        </w:tc>
      </w:tr>
      <w:tr w:rsidR="00D74B4C" w:rsidRPr="00A834CB" w14:paraId="64106C55" w14:textId="77777777" w:rsidTr="00827390">
        <w:tc>
          <w:tcPr>
            <w:tcW w:w="4957" w:type="dxa"/>
          </w:tcPr>
          <w:p w14:paraId="046A826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0519D04A"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r w:rsidRPr="00A834CB">
              <w:rPr>
                <w:rFonts w:ascii="Times New Roman" w:hAnsi="Times New Roman"/>
                <w:b/>
                <w:sz w:val="24"/>
                <w:szCs w:val="24"/>
                <w:shd w:val="clear" w:color="auto" w:fill="FFFFFF"/>
              </w:rPr>
              <w:t>C. HOẠT ĐỘNG CỦA CƠ SỞ GIÁO DỤC THƯỜNG XUYÊN</w:t>
            </w:r>
          </w:p>
          <w:p w14:paraId="4A5847B3"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37C38D4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0B12B29D" w14:textId="77777777" w:rsidTr="00827390">
        <w:tc>
          <w:tcPr>
            <w:tcW w:w="4957" w:type="dxa"/>
          </w:tcPr>
          <w:p w14:paraId="6518DCE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34" w:name="dieu_32_1"/>
            <w:r w:rsidRPr="00A834CB">
              <w:rPr>
                <w:rFonts w:ascii="Times New Roman" w:eastAsia="Calibri" w:hAnsi="Times New Roman"/>
                <w:b/>
                <w:bCs/>
                <w:iCs/>
                <w:spacing w:val="-2"/>
                <w:sz w:val="24"/>
                <w:szCs w:val="24"/>
              </w:rPr>
              <w:t>Điều 32. Trình tự, thủ tục thực hiện thẩm quyền thành lập hoặc cho phép thành lập trung tâm khác thực hiện nhiệm vụ giáo dục thường xuyên</w:t>
            </w:r>
            <w:bookmarkEnd w:id="34"/>
          </w:p>
          <w:p w14:paraId="05DF9CE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Hồ sơ gồm:</w:t>
            </w:r>
          </w:p>
          <w:p w14:paraId="6E94187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a) Tờ trình đề nghị thành lập hoặc cho phép thành lập trung tâm (theo </w:t>
            </w:r>
            <w:bookmarkStart w:id="35" w:name="bieumau_ms_01_pl2_5"/>
            <w:r w:rsidRPr="00A834CB">
              <w:rPr>
                <w:rFonts w:ascii="Times New Roman" w:eastAsia="Calibri" w:hAnsi="Times New Roman"/>
                <w:iCs/>
                <w:spacing w:val="-2"/>
                <w:sz w:val="24"/>
                <w:szCs w:val="24"/>
              </w:rPr>
              <w:t>Mẫu số 01 Phụ lục II</w:t>
            </w:r>
            <w:bookmarkEnd w:id="35"/>
            <w:r w:rsidRPr="00A834CB">
              <w:rPr>
                <w:rFonts w:ascii="Times New Roman" w:eastAsia="Calibri" w:hAnsi="Times New Roman"/>
                <w:iCs/>
                <w:spacing w:val="-2"/>
                <w:sz w:val="24"/>
                <w:szCs w:val="24"/>
              </w:rPr>
              <w:t> kèm theo Nghị định này);</w:t>
            </w:r>
          </w:p>
          <w:p w14:paraId="427BB4C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Đề án thành lập hoặc cho phép thành lập trung tâm (theo </w:t>
            </w:r>
            <w:bookmarkStart w:id="36" w:name="bieumau_ms_02_pl2_7"/>
            <w:r w:rsidRPr="00A834CB">
              <w:rPr>
                <w:rFonts w:ascii="Times New Roman" w:eastAsia="Calibri" w:hAnsi="Times New Roman"/>
                <w:iCs/>
                <w:spacing w:val="-2"/>
                <w:sz w:val="24"/>
                <w:szCs w:val="24"/>
              </w:rPr>
              <w:t>Mẫu số 02 Phụ lục II</w:t>
            </w:r>
            <w:bookmarkEnd w:id="36"/>
            <w:r w:rsidRPr="00A834CB">
              <w:rPr>
                <w:rFonts w:ascii="Times New Roman" w:eastAsia="Calibri" w:hAnsi="Times New Roman"/>
                <w:iCs/>
                <w:spacing w:val="-2"/>
                <w:sz w:val="24"/>
                <w:szCs w:val="24"/>
              </w:rPr>
              <w:t> kèm theo Nghị định này);</w:t>
            </w:r>
          </w:p>
          <w:p w14:paraId="1ED2C91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Bản sao các văn bản pháp lý chứng minh quyền sử dụng đất, quyền sở hữu nhà hoặc hợp đồng thuê địa điểm trung tâm;</w:t>
            </w:r>
          </w:p>
          <w:p w14:paraId="1779B4A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Dự thảo quy chế tổ chức và hoạt động của trung tâm, gồm các nội dung chủ yếu sau đây: Vị trí pháp lý, nhiệm vụ, quyền hạn của trung tâm; tổ chức, bộ máy của trung tâm; tổ chức hoạt động giáo dục trong trung tâm; nhiệm vụ và quyền của đội ngũ cán bộ quản lý, giáo viên, nhân viên, người lao động và người học; tài chính và tài sản của trung tâm; các vấn đề khác liên quan đến tổ chức và hoạt động của trung tâm.</w:t>
            </w:r>
          </w:p>
          <w:p w14:paraId="3313313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02541C0C" w14:textId="77777777" w:rsidR="00827390" w:rsidRPr="00A834CB" w:rsidRDefault="00827390" w:rsidP="00827390">
            <w:pPr>
              <w:pStyle w:val="Other0"/>
              <w:spacing w:before="120" w:after="120" w:line="360" w:lineRule="exact"/>
              <w:ind w:firstLine="426"/>
              <w:jc w:val="both"/>
              <w:rPr>
                <w:rFonts w:ascii="Times New Roman" w:hAnsi="Times New Roman" w:cs="Times New Roman"/>
                <w:b/>
                <w:bCs/>
                <w:sz w:val="24"/>
                <w:szCs w:val="24"/>
              </w:rPr>
            </w:pPr>
            <w:r w:rsidRPr="00A834CB">
              <w:rPr>
                <w:rFonts w:ascii="Times New Roman" w:hAnsi="Times New Roman" w:cs="Times New Roman"/>
                <w:b/>
                <w:bCs/>
                <w:sz w:val="24"/>
                <w:szCs w:val="24"/>
              </w:rPr>
              <w:lastRenderedPageBreak/>
              <w:t xml:space="preserve">I. Hồ sơ thành lập hoặc cho phép </w:t>
            </w:r>
            <w:r w:rsidRPr="00A834CB">
              <w:rPr>
                <w:rFonts w:ascii="Times New Roman" w:hAnsi="Times New Roman" w:cs="Times New Roman"/>
                <w:b/>
                <w:sz w:val="24"/>
                <w:szCs w:val="24"/>
              </w:rPr>
              <w:t>thành lập trung tâm khác thực hiện nhiệm vụ giáo dục thường xuyên quy định tại điểm d khoản 3 Điều 32 Phụ lục I kèm theo Nghị định số 142/2025/NĐ-CP:</w:t>
            </w:r>
          </w:p>
          <w:p w14:paraId="6FC49EA5"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 xml:space="preserve">1. Tờ trình đề nghị thành lập hoặc cho phép thành </w:t>
            </w:r>
            <w:r w:rsidRPr="00A834CB">
              <w:rPr>
                <w:rFonts w:ascii="Times New Roman" w:hAnsi="Times New Roman" w:cs="Times New Roman"/>
                <w:bCs/>
                <w:sz w:val="24"/>
                <w:szCs w:val="24"/>
              </w:rPr>
              <w:lastRenderedPageBreak/>
              <w:t>lập trung tâm (theo </w:t>
            </w:r>
            <w:bookmarkStart w:id="37" w:name="bieumau_ms_01_pl1_5"/>
            <w:r w:rsidRPr="00A834CB">
              <w:rPr>
                <w:rFonts w:ascii="Times New Roman" w:hAnsi="Times New Roman" w:cs="Times New Roman"/>
                <w:bCs/>
                <w:sz w:val="24"/>
                <w:szCs w:val="24"/>
              </w:rPr>
              <w:t>Mẫu số 01 Phụ lục I</w:t>
            </w:r>
            <w:bookmarkEnd w:id="37"/>
            <w:r w:rsidRPr="00A834CB">
              <w:rPr>
                <w:rFonts w:ascii="Times New Roman" w:hAnsi="Times New Roman" w:cs="Times New Roman"/>
                <w:bCs/>
                <w:sz w:val="24"/>
                <w:szCs w:val="24"/>
              </w:rPr>
              <w:t xml:space="preserve"> kèm theo Nghị định </w:t>
            </w:r>
            <w:r w:rsidRPr="00A834CB">
              <w:rPr>
                <w:rFonts w:ascii="Times New Roman" w:hAnsi="Times New Roman" w:cs="Times New Roman"/>
                <w:sz w:val="24"/>
                <w:szCs w:val="24"/>
              </w:rPr>
              <w:t>số 142/2025/NĐ-CP</w:t>
            </w:r>
            <w:r w:rsidRPr="00A834CB">
              <w:rPr>
                <w:rFonts w:ascii="Times New Roman" w:hAnsi="Times New Roman" w:cs="Times New Roman"/>
                <w:bCs/>
                <w:sz w:val="24"/>
                <w:szCs w:val="24"/>
              </w:rPr>
              <w:t>).</w:t>
            </w:r>
          </w:p>
          <w:p w14:paraId="6507192D"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2. Đề án thành lập hoặc cho phép thành lập trung tâm (theo </w:t>
            </w:r>
            <w:bookmarkStart w:id="38" w:name="bieumau_ms_02_pl1_7"/>
            <w:r w:rsidRPr="00A834CB">
              <w:rPr>
                <w:rFonts w:ascii="Times New Roman" w:hAnsi="Times New Roman" w:cs="Times New Roman"/>
                <w:bCs/>
                <w:sz w:val="24"/>
                <w:szCs w:val="24"/>
              </w:rPr>
              <w:t>Mẫu số 02 Phụ lục I</w:t>
            </w:r>
            <w:bookmarkEnd w:id="38"/>
            <w:r w:rsidRPr="00A834CB">
              <w:rPr>
                <w:rFonts w:ascii="Times New Roman" w:hAnsi="Times New Roman" w:cs="Times New Roman"/>
                <w:bCs/>
                <w:sz w:val="24"/>
                <w:szCs w:val="24"/>
              </w:rPr>
              <w:t xml:space="preserve"> kèm theo Nghị định </w:t>
            </w:r>
            <w:r w:rsidRPr="00A834CB">
              <w:rPr>
                <w:rFonts w:ascii="Times New Roman" w:hAnsi="Times New Roman" w:cs="Times New Roman"/>
                <w:sz w:val="24"/>
                <w:szCs w:val="24"/>
              </w:rPr>
              <w:t>số 142/2025/NĐ-CP</w:t>
            </w:r>
            <w:r w:rsidRPr="00A834CB">
              <w:rPr>
                <w:rFonts w:ascii="Times New Roman" w:hAnsi="Times New Roman" w:cs="Times New Roman"/>
                <w:bCs/>
                <w:sz w:val="24"/>
                <w:szCs w:val="24"/>
              </w:rPr>
              <w:t>).</w:t>
            </w:r>
          </w:p>
          <w:p w14:paraId="5C5DC038"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3. Bản sao các văn bản pháp lý chứng minh quyền sử dụng đất, quyền sở hữu nhà hoặc hợp đồng thuê địa điểm trung tâm.</w:t>
            </w:r>
          </w:p>
          <w:p w14:paraId="13A3FB43" w14:textId="77777777" w:rsidR="00827390" w:rsidRPr="00A834CB" w:rsidRDefault="00827390" w:rsidP="00827390">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4. Đối với trung tâm trực thuộc đại học, học viện, trường đại học, trường cao đẳng sư phạm nằm ngoài khuôn viên nhà trường và trung tâm do tổ chức, cá nhân đề nghị thành lập phải có văn bản pháp lý xác nhận về số tiền đầu tư thành lập trung tâm, bảo đảm tính hợp pháp, phù hợp với quy mô dự kiến tại thời điểm đề nghị thành lập trung tâm.</w:t>
            </w:r>
          </w:p>
          <w:p w14:paraId="14EB07CB"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1796B10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III.1, phần A Phương án kèm theo Quyết định số 1832/QĐ-TTg ngày 26/8/2025</w:t>
            </w:r>
          </w:p>
        </w:tc>
      </w:tr>
      <w:tr w:rsidR="00D74B4C" w:rsidRPr="00A834CB" w14:paraId="15F6BFA8" w14:textId="77777777" w:rsidTr="00827390">
        <w:tc>
          <w:tcPr>
            <w:tcW w:w="4957" w:type="dxa"/>
          </w:tcPr>
          <w:p w14:paraId="675AECA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32. Trình tự, thủ tục thực hiện thẩm quyền thành lập hoặc cho phép thành lập trung tâm khác thực hiện nhiệm vụ giáo dục thường xuyên</w:t>
            </w:r>
          </w:p>
          <w:p w14:paraId="2636992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Trình tự thực hiện:</w:t>
            </w:r>
          </w:p>
          <w:p w14:paraId="179EC4D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Nhà trường, tổ chức, cá nhân gửi 01 bộ hồ sơ quy định tại khoản 3 Điều này qua cổng dịch vụ </w:t>
            </w:r>
            <w:r w:rsidRPr="00A834CB">
              <w:rPr>
                <w:rFonts w:ascii="Times New Roman" w:eastAsia="Calibri" w:hAnsi="Times New Roman"/>
                <w:iCs/>
                <w:spacing w:val="-2"/>
                <w:sz w:val="24"/>
                <w:szCs w:val="24"/>
              </w:rPr>
              <w:lastRenderedPageBreak/>
              <w:t>công trực tuyến hoặc bưu chính hoặc trực tiếp đến Sở Giáo dục và Đào tạo;</w:t>
            </w:r>
          </w:p>
          <w:p w14:paraId="40F1304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Sở Giáo dục và Đào tạo thông báo bằng văn bản những nội dung cần chỉnh sửa cho nhà trường, tổ chức, cá nhân đề nghị thành lập trung tâm;</w:t>
            </w:r>
          </w:p>
          <w:p w14:paraId="7FD545D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10 ngày, kể từ ngày nhận đủ hồ sơ hợp lệ, Sở Giáo dục và Đào tạo tổ chức thẩm định hồ sơ và thẩm định thực tế các điều kiện thành lập trung tâm; lập báo cáo thẩm định để đánh giá tình hình đáp ứng các quy định tại khoản 2 Điều này;</w:t>
            </w:r>
          </w:p>
          <w:p w14:paraId="33E6331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Trong thời hạn 05 ngày làm việc, kể từ ngày có báo cáo thẩm định, nếu đủ điều kiện thì Giám đốc Sở Giáo dục và Đào tạo quyết định thành lập hoặc cho phép thành lập trung tâm khác thực hiện nhiệm vụ giáo dục thường xuyên; nếu chưa đủ điều kiện thì thông báo bằng văn bản cho nhà trường, tổ chức, cá nhân đề nghị thành lập trung tâm và nêu rõ lý do.</w:t>
            </w:r>
          </w:p>
          <w:p w14:paraId="214299F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trung tâm khác thực hiện nhiệm vụ giáo dục thường xuyên (theo Mẫu số 10 Phụ lục II kèm theo Nghị định này) được công bố công khai trên các phương tiện thông tin đại chúng.</w:t>
            </w:r>
          </w:p>
          <w:p w14:paraId="1318D9A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B6244AA" w14:textId="77777777" w:rsidR="00827390" w:rsidRPr="00A834CB" w:rsidRDefault="00827390" w:rsidP="00827390">
            <w:pPr>
              <w:pStyle w:val="Other0"/>
              <w:spacing w:before="120" w:after="120" w:line="360" w:lineRule="exact"/>
              <w:ind w:firstLine="426"/>
              <w:jc w:val="both"/>
              <w:rPr>
                <w:rFonts w:ascii="Times New Roman" w:hAnsi="Times New Roman" w:cs="Times New Roman"/>
                <w:b/>
                <w:bCs/>
                <w:sz w:val="24"/>
                <w:szCs w:val="24"/>
              </w:rPr>
            </w:pPr>
            <w:r w:rsidRPr="00A834CB">
              <w:rPr>
                <w:rFonts w:ascii="Times New Roman" w:hAnsi="Times New Roman" w:cs="Times New Roman"/>
                <w:b/>
                <w:sz w:val="24"/>
                <w:szCs w:val="24"/>
                <w:shd w:val="clear" w:color="auto" w:fill="FFFFFF"/>
              </w:rPr>
              <w:lastRenderedPageBreak/>
              <w:tab/>
            </w:r>
            <w:r w:rsidRPr="00A834CB">
              <w:rPr>
                <w:rFonts w:ascii="Times New Roman" w:hAnsi="Times New Roman" w:cs="Times New Roman"/>
                <w:b/>
                <w:sz w:val="24"/>
                <w:szCs w:val="24"/>
              </w:rPr>
              <w:t xml:space="preserve">II. Trình tự thực hiện thủ tục thành lập hoặc cho phép thành lập trung tâm khác thực hiện nhiệm vụ giáo dục thường xuyên quy định tại </w:t>
            </w:r>
            <w:r w:rsidRPr="00A834CB">
              <w:rPr>
                <w:rFonts w:ascii="Times New Roman" w:hAnsi="Times New Roman" w:cs="Times New Roman"/>
                <w:b/>
                <w:bCs/>
                <w:sz w:val="24"/>
                <w:szCs w:val="24"/>
              </w:rPr>
              <w:t>khoản 4 Điều 32 Phụ lục I kèm theo Nghị định số 142/2025/NĐ-CP.</w:t>
            </w:r>
          </w:p>
          <w:p w14:paraId="43F110AA" w14:textId="77777777" w:rsidR="00827390" w:rsidRPr="00A834CB" w:rsidRDefault="00827390" w:rsidP="00827390">
            <w:pPr>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lastRenderedPageBreak/>
              <w:t xml:space="preserve">1. Nhà trường, tổ chức, cá nhân gửi 01 bộ hồ sơ quy định tại khoản 3 Điều 32 Phụ lục I kèm theo Nghị định số 142/2025/NĐ-CP trực tuyến trên Cổng Dịch vụ </w:t>
            </w:r>
            <w:r w:rsidRPr="00A834CB">
              <w:rPr>
                <w:rFonts w:ascii="Times New Roman" w:hAnsi="Times New Roman"/>
                <w:bCs/>
                <w:spacing w:val="-8"/>
                <w:sz w:val="24"/>
                <w:szCs w:val="24"/>
              </w:rPr>
              <w:t>công quốc gia hoặc qua dịch vụ bưu chính hoặc trực tiếp đến Sở Giáo dục và Đào tạo.</w:t>
            </w:r>
          </w:p>
          <w:p w14:paraId="12191A9C" w14:textId="77777777" w:rsidR="00827390" w:rsidRPr="00A834CB" w:rsidRDefault="00827390" w:rsidP="00827390">
            <w:pPr>
              <w:spacing w:before="120" w:after="120" w:line="360" w:lineRule="exact"/>
              <w:ind w:firstLine="426"/>
              <w:jc w:val="both"/>
              <w:rPr>
                <w:rFonts w:ascii="Times New Roman" w:hAnsi="Times New Roman"/>
                <w:bCs/>
                <w:spacing w:val="-8"/>
                <w:sz w:val="24"/>
                <w:szCs w:val="24"/>
              </w:rPr>
            </w:pPr>
            <w:r w:rsidRPr="00A834CB">
              <w:rPr>
                <w:rFonts w:ascii="Times New Roman" w:hAnsi="Times New Roman"/>
                <w:bCs/>
                <w:sz w:val="24"/>
                <w:szCs w:val="24"/>
              </w:rPr>
              <w:t xml:space="preserve">2. Trong thời hạn 02 ngày làm việc, kể từ ngày nhận đủ hồ sơ, nếu hồ sơ không hợp lệ thì Sở Giáo dục và Đào tạo thông báo bằng văn bản những nội </w:t>
            </w:r>
            <w:r w:rsidRPr="00A834CB">
              <w:rPr>
                <w:rFonts w:ascii="Times New Roman" w:hAnsi="Times New Roman"/>
                <w:bCs/>
                <w:spacing w:val="-8"/>
                <w:sz w:val="24"/>
                <w:szCs w:val="24"/>
              </w:rPr>
              <w:t xml:space="preserve">dung cần chỉnh sửa cho nhà trường, tổ chức, cá nhân đề nghị thành lập trung tâm. </w:t>
            </w:r>
          </w:p>
          <w:p w14:paraId="681E85C5" w14:textId="77777777" w:rsidR="00827390" w:rsidRPr="00A834CB" w:rsidRDefault="00827390" w:rsidP="00827390">
            <w:pPr>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t>3. Trong thời hạn 04 ngày làm việc, kể từ ngày nhận đủ hồ sơ hợp lệ, Sở Giáo dục và Đào tạo tổ chức thẩm định hồ sơ và thẩm định thực tế các điều kiện thành lập trung tâm; lập báo cáo thẩm định để đánh giá tình hình đáp ứng các quy định tại khoản 2 Điều này.</w:t>
            </w:r>
          </w:p>
          <w:p w14:paraId="75FED21F" w14:textId="77777777" w:rsidR="00827390" w:rsidRPr="00A834CB" w:rsidRDefault="00827390" w:rsidP="00827390">
            <w:pPr>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t>4. Trong thời hạn 02 ngày làm việc, kể từ ngày có báo cáo thẩm định, nếu đủ điều kiện thì Giám đốc Sở Giáo dục và Đào tạo quyết định thành lập hoặc cho phép thành lập trung tâm khác thực hiện nhiệm vụ giáo dục thường xuyên; nếu chưa đủ điều kiện thì thông báo bằng văn bản cho nhà trường, tổ chức, cá nhân đề nghị thành lập trung tâm và nêu rõ lý do.</w:t>
            </w:r>
          </w:p>
          <w:p w14:paraId="4BCFDD42" w14:textId="77777777" w:rsidR="00827390" w:rsidRPr="00A834CB" w:rsidRDefault="00827390" w:rsidP="00827390">
            <w:pPr>
              <w:spacing w:before="120" w:after="120" w:line="360" w:lineRule="exact"/>
              <w:ind w:firstLine="426"/>
              <w:jc w:val="both"/>
              <w:rPr>
                <w:rFonts w:ascii="Times New Roman" w:hAnsi="Times New Roman"/>
                <w:bCs/>
                <w:spacing w:val="-8"/>
                <w:sz w:val="24"/>
                <w:szCs w:val="24"/>
              </w:rPr>
            </w:pPr>
            <w:r w:rsidRPr="00A834CB">
              <w:rPr>
                <w:rFonts w:ascii="Times New Roman" w:hAnsi="Times New Roman"/>
                <w:bCs/>
                <w:sz w:val="24"/>
                <w:szCs w:val="24"/>
              </w:rPr>
              <w:t xml:space="preserve">Quyết định thành lập hoặc cho phép thành lập trung tâm khác thực hiện nhiệm vụ giáo dục thường </w:t>
            </w:r>
            <w:r w:rsidRPr="00A834CB">
              <w:rPr>
                <w:rFonts w:ascii="Times New Roman" w:hAnsi="Times New Roman"/>
                <w:bCs/>
                <w:sz w:val="24"/>
                <w:szCs w:val="24"/>
              </w:rPr>
              <w:lastRenderedPageBreak/>
              <w:t xml:space="preserve">xuyên </w:t>
            </w:r>
            <w:r w:rsidRPr="00A834CB">
              <w:rPr>
                <w:rFonts w:ascii="Times New Roman" w:hAnsi="Times New Roman"/>
                <w:bCs/>
                <w:spacing w:val="-8"/>
                <w:sz w:val="24"/>
                <w:szCs w:val="24"/>
              </w:rPr>
              <w:t>(theo </w:t>
            </w:r>
            <w:bookmarkStart w:id="39" w:name="bieumau_ms_10_pl2_30"/>
            <w:r w:rsidRPr="00A834CB">
              <w:rPr>
                <w:rFonts w:ascii="Times New Roman" w:hAnsi="Times New Roman"/>
                <w:bCs/>
                <w:spacing w:val="-8"/>
                <w:sz w:val="24"/>
                <w:szCs w:val="24"/>
              </w:rPr>
              <w:t>Mẫu số 10 Phụ lục II</w:t>
            </w:r>
            <w:bookmarkEnd w:id="39"/>
            <w:r w:rsidRPr="00A834CB">
              <w:rPr>
                <w:rFonts w:ascii="Times New Roman" w:hAnsi="Times New Roman"/>
                <w:bCs/>
                <w:spacing w:val="-8"/>
                <w:sz w:val="24"/>
                <w:szCs w:val="24"/>
              </w:rPr>
              <w:t> kèm theo Nghị định số 142/2025/NĐ-CP) được công bố công khai trên các phương tiện thông tin đại chúng.</w:t>
            </w:r>
          </w:p>
          <w:p w14:paraId="0067F955" w14:textId="77777777" w:rsidR="00827390" w:rsidRPr="00A834CB" w:rsidRDefault="00827390" w:rsidP="00827390">
            <w:pPr>
              <w:tabs>
                <w:tab w:val="right" w:leader="dot" w:pos="0"/>
                <w:tab w:val="left" w:pos="1702"/>
              </w:tabs>
              <w:spacing w:line="312" w:lineRule="auto"/>
              <w:ind w:firstLine="426"/>
              <w:jc w:val="both"/>
              <w:rPr>
                <w:rFonts w:ascii="Times New Roman" w:hAnsi="Times New Roman"/>
                <w:b/>
                <w:sz w:val="24"/>
                <w:szCs w:val="24"/>
                <w:shd w:val="clear" w:color="auto" w:fill="FFFFFF"/>
              </w:rPr>
            </w:pPr>
          </w:p>
        </w:tc>
        <w:tc>
          <w:tcPr>
            <w:tcW w:w="3828" w:type="dxa"/>
          </w:tcPr>
          <w:p w14:paraId="2FD4E8E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III.1, phần A Phương án kèm theo Quyết định số 1832/QĐ-TTg ngày 26/8/2025</w:t>
            </w:r>
          </w:p>
        </w:tc>
      </w:tr>
      <w:tr w:rsidR="00D74B4C" w:rsidRPr="00A834CB" w14:paraId="748595B0" w14:textId="77777777" w:rsidTr="00827390">
        <w:tc>
          <w:tcPr>
            <w:tcW w:w="4957" w:type="dxa"/>
          </w:tcPr>
          <w:p w14:paraId="36234F9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40" w:name="dieu_33_1"/>
            <w:r w:rsidRPr="00A834CB">
              <w:rPr>
                <w:rFonts w:ascii="Times New Roman" w:eastAsia="Calibri" w:hAnsi="Times New Roman"/>
                <w:b/>
                <w:bCs/>
                <w:iCs/>
                <w:spacing w:val="-2"/>
                <w:sz w:val="24"/>
                <w:szCs w:val="24"/>
              </w:rPr>
              <w:lastRenderedPageBreak/>
              <w:t>Điều 33. Trình tự, thủ tục thực hiện thẩm quyền đình chỉ hoạt động trung tâm khác thực hiện nhiệm vụ giáo dục thường xuyên</w:t>
            </w:r>
            <w:bookmarkEnd w:id="40"/>
          </w:p>
          <w:p w14:paraId="03B06F1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22A2205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iCs/>
                <w:spacing w:val="-2"/>
                <w:sz w:val="24"/>
                <w:szCs w:val="24"/>
              </w:rPr>
              <w:t>c) Trong thời hạn bị đình chỉ, nếu nguyên nhân dẫn đến việc đình chỉ được khắc phục thì trung tâm thông báo bằng văn bản kèm theo minh chứng cho Giám đốc Sở Giáo dục và Đào tạo. Trong thời hạn 07 ngày làm việc, kể từ ngày nhận được thông báo của trung tâm, Giám đốc Sở Giáo dục và Đào tạo quyết định cho phép trung tâm hoạt động trở lại và công bố công khai trên các phương tiện thông tin đại chúng.</w:t>
            </w:r>
          </w:p>
        </w:tc>
        <w:tc>
          <w:tcPr>
            <w:tcW w:w="5357" w:type="dxa"/>
          </w:tcPr>
          <w:p w14:paraId="40BF8DC9"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t xml:space="preserve">III. </w:t>
            </w:r>
            <w:r w:rsidRPr="00A834CB">
              <w:rPr>
                <w:rFonts w:ascii="Times New Roman" w:hAnsi="Times New Roman"/>
                <w:b/>
                <w:sz w:val="24"/>
                <w:szCs w:val="24"/>
              </w:rPr>
              <w:t>Thời hạn giải quyết thủ tục cho phép trung tâm khác thực hiện nhiệm vụ giáo dục thường xuyên hoạt động trở lại quy định tại điểm c khoản 2 Điều 33 Phụ lục I kèm theo Nghị định số 142/2025/NĐ-CP</w:t>
            </w:r>
          </w:p>
          <w:p w14:paraId="0FAF2C3E"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bCs/>
                <w:sz w:val="24"/>
                <w:szCs w:val="24"/>
              </w:rPr>
              <w:t>Trong thời hạn bị đình chỉ, nếu nguyên nhân dẫn đến việc đình chỉ được khắc phục thì trung tâm thông báo bằng văn bản kèm theo minh chứng cho Giám đốc Sở Giáo dục và Đào tạo. Trong thời hạn 04 ngày làm việc, kể từ ngày nhận được thông báo của trung tâm, Giám đốc Sở Giáo dục và Đào tạo quyết định cho phép trung tâm hoạt động trở lại và công bố công khai trên các phương tiện thông tin đại chúng.</w:t>
            </w:r>
          </w:p>
          <w:p w14:paraId="4E41004B"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2EB518C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t>Để thực thi phương án tại Mục III.2, phần A Phương án kèm theo Quyết định số 1832/QĐ-TTg ngày 26/8/2025</w:t>
            </w:r>
          </w:p>
        </w:tc>
      </w:tr>
      <w:tr w:rsidR="00D74B4C" w:rsidRPr="00A834CB" w14:paraId="0A040318" w14:textId="77777777" w:rsidTr="00827390">
        <w:tc>
          <w:tcPr>
            <w:tcW w:w="4957" w:type="dxa"/>
          </w:tcPr>
          <w:p w14:paraId="43CC6EA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41" w:name="dieu_34_1"/>
            <w:r w:rsidRPr="00A834CB">
              <w:rPr>
                <w:rFonts w:ascii="Times New Roman" w:eastAsia="Calibri" w:hAnsi="Times New Roman"/>
                <w:b/>
                <w:bCs/>
                <w:iCs/>
                <w:spacing w:val="-2"/>
                <w:sz w:val="24"/>
                <w:szCs w:val="24"/>
              </w:rPr>
              <w:t>Điều 34. Trình tự, thủ tục thực hiện thẩm quyền sáp nhập, chia, tách trung tâm khác thực hiện nhiệm vụ giáo dục thường xuyên</w:t>
            </w:r>
            <w:bookmarkEnd w:id="41"/>
          </w:p>
          <w:p w14:paraId="14BD13B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34A95B2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Nhà trường, tổ chức, cá nhân gửi 01 bộ hồ sơ quy định tại khoản 3 Điều này qua cổng dịch vụ </w:t>
            </w:r>
            <w:r w:rsidRPr="00A834CB">
              <w:rPr>
                <w:rFonts w:ascii="Times New Roman" w:eastAsia="Calibri" w:hAnsi="Times New Roman"/>
                <w:iCs/>
                <w:spacing w:val="-2"/>
                <w:sz w:val="24"/>
                <w:szCs w:val="24"/>
              </w:rPr>
              <w:lastRenderedPageBreak/>
              <w:t>công trực tuyến hoặc bưu chính hoặc trực tiếp đến Sở Giáo dục và Đào tạo;</w:t>
            </w:r>
          </w:p>
          <w:p w14:paraId="601A7F3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Sở Giáo dục và Đào tạo thông báo bằng văn bản những nội dung cần chỉnh sửa cho nhà trường,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lập báo cáo thẩm định để đánh giá tình hình đáp ứng các quy định tại khoản 1 Điều này trong thời hạn 10 ngày;</w:t>
            </w:r>
          </w:p>
          <w:p w14:paraId="738F6CF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05 ngày làm việc, kể từ ngày có báo cáo thẩm định, nếu đủ điều kiện thì Giám đốc Sở Giáo dục và Đào tạo quyết định sáp nhập, chia, tách trung tâm; nếu chưa đủ điều kiện thì thông báo bằng văn bản cho nhà trường, tổ chức, cá nhân đề nghị sáp nhập, chia, tách và nêu rõ lý do.</w:t>
            </w:r>
          </w:p>
          <w:p w14:paraId="6053657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sáp nhập, chia, tách trung tâm khác thực hiện nhiệm vụ giáo dục thường xuyên (theo Mẫu số 10 Phụ lục II kèm theo Nghị định này) được công bố công khai trên các phương tiện thông tin đại chúng.</w:t>
            </w:r>
          </w:p>
          <w:p w14:paraId="7A677EA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6F73E938" w14:textId="77777777" w:rsidR="00827390" w:rsidRPr="00A834CB" w:rsidRDefault="00827390" w:rsidP="00827390">
            <w:pPr>
              <w:pStyle w:val="Other0"/>
              <w:spacing w:before="120" w:after="120" w:line="360" w:lineRule="exact"/>
              <w:ind w:firstLine="426"/>
              <w:jc w:val="both"/>
              <w:rPr>
                <w:rFonts w:ascii="Times New Roman" w:hAnsi="Times New Roman" w:cs="Times New Roman"/>
                <w:b/>
                <w:bCs/>
                <w:sz w:val="24"/>
                <w:szCs w:val="24"/>
              </w:rPr>
            </w:pPr>
            <w:r w:rsidRPr="00A834CB">
              <w:rPr>
                <w:rFonts w:ascii="Times New Roman" w:hAnsi="Times New Roman" w:cs="Times New Roman"/>
                <w:b/>
                <w:sz w:val="24"/>
                <w:szCs w:val="24"/>
                <w:shd w:val="clear" w:color="auto" w:fill="FFFFFF"/>
              </w:rPr>
              <w:lastRenderedPageBreak/>
              <w:tab/>
            </w:r>
            <w:r w:rsidRPr="00A834CB">
              <w:rPr>
                <w:rFonts w:ascii="Times New Roman" w:hAnsi="Times New Roman" w:cs="Times New Roman"/>
                <w:b/>
                <w:bCs/>
                <w:sz w:val="24"/>
                <w:szCs w:val="24"/>
              </w:rPr>
              <w:t xml:space="preserve">IV. Trình tự thực hiện thủ tục </w:t>
            </w:r>
            <w:r w:rsidRPr="00A834CB">
              <w:rPr>
                <w:rFonts w:ascii="Times New Roman" w:hAnsi="Times New Roman" w:cs="Times New Roman"/>
                <w:b/>
                <w:sz w:val="24"/>
                <w:szCs w:val="24"/>
              </w:rPr>
              <w:t>sáp nhập, chia, tách trung tâm khác thực hiện nhiệm vụ giáo dục thường xuyên quy định tại</w:t>
            </w:r>
            <w:r w:rsidRPr="00A834CB">
              <w:rPr>
                <w:rFonts w:ascii="Times New Roman" w:hAnsi="Times New Roman" w:cs="Times New Roman"/>
                <w:b/>
                <w:bCs/>
                <w:sz w:val="24"/>
                <w:szCs w:val="24"/>
              </w:rPr>
              <w:t xml:space="preserve"> khoản 3 Điều 34 Phụ lục I kèm theo Nghị định số 142/2025/NĐ-CP</w:t>
            </w:r>
          </w:p>
          <w:p w14:paraId="4CC70E0B"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t xml:space="preserve">1. Nhà trường, tổ chức, cá nhân gửi 01 bộ hồ sơ quy định tại khoản 2 Điều 34 Phụ lục I kèm theo Nghị </w:t>
            </w:r>
            <w:r w:rsidRPr="00A834CB">
              <w:rPr>
                <w:rFonts w:ascii="Times New Roman" w:hAnsi="Times New Roman"/>
                <w:bCs/>
                <w:sz w:val="24"/>
                <w:szCs w:val="24"/>
              </w:rPr>
              <w:lastRenderedPageBreak/>
              <w:t xml:space="preserve">định số 142/2025/NĐ-CP trực tuyến trên Cổng Dịch vụ </w:t>
            </w:r>
            <w:r w:rsidRPr="00A834CB">
              <w:rPr>
                <w:rFonts w:ascii="Times New Roman" w:hAnsi="Times New Roman"/>
                <w:bCs/>
                <w:spacing w:val="-8"/>
                <w:sz w:val="24"/>
                <w:szCs w:val="24"/>
              </w:rPr>
              <w:t>công quốc gia hoặc qua dịch vụ bưu chính hoặc trực tiếp đến Sở Giáo dục và Đào tạo.</w:t>
            </w:r>
          </w:p>
          <w:p w14:paraId="0B7289DA"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t>2. Trong thời hạn 02 ngày làm việc, kể từ ngày nhận đủ hồ sơ, nếu hồ sơ không hợp lệ thì Sở Giáo dục và Đào tạo thông báo bằng văn bản những nội dung cần chỉnh sửa cho nhà trường,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lập báo cáo thẩm định để đánh giá tình hình đáp ứng các quy định tại khoản 1 Điều Điều 34 Phụ lục I kèm theo Nghị định số 142/2025/NĐ-CP trong thời hạn 06 ngày làm việc.</w:t>
            </w:r>
          </w:p>
          <w:p w14:paraId="441F191B"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t>3. Trong thời hạn 02 ngày làm việc, kể từ ngày có báo cáo thẩm định, nếu đủ điều kiện thì Giám đốc Sở Giáo dục và Đào tạo quyết định sáp nhập, chia, tách trung tâm; nếu chưa đủ điều kiện thì thông báo bằng văn bản cho nhà trường, tổ chức, cá nhân đề nghị sáp nhập, chia, tách và nêu rõ lý do.</w:t>
            </w:r>
          </w:p>
          <w:p w14:paraId="78130163"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t>Quyết định sáp nhập, chia, tách trung tâm khác thực hiện nhiệm vụ giáo dục thường xuyên (theo </w:t>
            </w:r>
            <w:bookmarkStart w:id="42" w:name="bieumau_ms_10_pl2_32"/>
            <w:r w:rsidRPr="00A834CB">
              <w:rPr>
                <w:rFonts w:ascii="Times New Roman" w:hAnsi="Times New Roman"/>
                <w:bCs/>
                <w:sz w:val="24"/>
                <w:szCs w:val="24"/>
              </w:rPr>
              <w:t>Mẫu số 10 Phụ lục II</w:t>
            </w:r>
            <w:bookmarkEnd w:id="42"/>
            <w:r w:rsidRPr="00A834CB">
              <w:rPr>
                <w:rFonts w:ascii="Times New Roman" w:hAnsi="Times New Roman"/>
                <w:bCs/>
                <w:sz w:val="24"/>
                <w:szCs w:val="24"/>
              </w:rPr>
              <w:t> kèm theo Nghị định số 142/2025/NĐ-</w:t>
            </w:r>
            <w:r w:rsidRPr="00A834CB">
              <w:rPr>
                <w:rFonts w:ascii="Times New Roman" w:hAnsi="Times New Roman"/>
                <w:bCs/>
                <w:sz w:val="24"/>
                <w:szCs w:val="24"/>
              </w:rPr>
              <w:lastRenderedPageBreak/>
              <w:t>CP) được công bố công khai trên các phương tiện thông tin đại chúng.</w:t>
            </w:r>
          </w:p>
          <w:p w14:paraId="0C293857"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Cs/>
                <w:sz w:val="24"/>
                <w:szCs w:val="24"/>
              </w:rPr>
            </w:pPr>
          </w:p>
        </w:tc>
        <w:tc>
          <w:tcPr>
            <w:tcW w:w="3828" w:type="dxa"/>
          </w:tcPr>
          <w:p w14:paraId="2463215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III.3, phần A Phương án kèm theo Quyết định số 1832/QĐ-TTg ngày 26/8/2025</w:t>
            </w:r>
          </w:p>
        </w:tc>
      </w:tr>
      <w:tr w:rsidR="00D74B4C" w:rsidRPr="00A834CB" w14:paraId="2555B8B3" w14:textId="77777777" w:rsidTr="00827390">
        <w:tc>
          <w:tcPr>
            <w:tcW w:w="4957" w:type="dxa"/>
          </w:tcPr>
          <w:p w14:paraId="56F7716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43" w:name="dieu_35_1"/>
            <w:r w:rsidRPr="00A834CB">
              <w:rPr>
                <w:rFonts w:ascii="Times New Roman" w:eastAsia="Calibri" w:hAnsi="Times New Roman"/>
                <w:b/>
                <w:bCs/>
                <w:iCs/>
                <w:spacing w:val="-2"/>
                <w:sz w:val="24"/>
                <w:szCs w:val="24"/>
              </w:rPr>
              <w:lastRenderedPageBreak/>
              <w:t>Điều 35. Trình tự, thủ tục thực hiện thẩm quyền giải thể trung tâm khác thực hiện nhiệm vụ giáo dục thường xuyên</w:t>
            </w:r>
            <w:bookmarkEnd w:id="43"/>
          </w:p>
          <w:p w14:paraId="6DC76E4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16DDF05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Trung tâm bị giải thể theo quy định tại điểm đ khoản 1 Điều này:</w:t>
            </w:r>
          </w:p>
          <w:p w14:paraId="5B5AC22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Nhà trường, tổ chức, cá nhân gửi 01 bộ hồ sơ quy định tại điểm b khoản 3 Điều này qua cổng dịch vụ công trực tuyến hoặc bưu chính hoặc trực tiếp đến Sở Giáo dục và Đào tạo;</w:t>
            </w:r>
          </w:p>
          <w:p w14:paraId="43D8208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nhận đủ hồ sơ, nếu hồ sơ không hợp lệ thì Sở Giáo dục và Đào tạo thông báo bằng văn bản những nội dung cần chỉnh sửa cho nhà trường, tổ chức, cá nhân đề nghị giải thể trung tâm. Nếu hồ sơ hợp lệ, Sở Giáo dục và Đào tạo chủ trì, phối hợp với các cơ quan có liên quan tổ chức thẩm định hồ sơ đề nghị giải thể trung tâm và lập báo cáo thẩm định trong thời hạn 10 ngày;</w:t>
            </w:r>
          </w:p>
          <w:p w14:paraId="5563946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Trong thời hạn 05 ngày làm việc, kể từ ngày có báo cáo thẩm định, Giám đốc Sở Giáo dục và Đào tạo xem xét, quyết định giải thể trung tâm; nếu chưa quyết định giải thể thì thông báo bằng văn bản cho </w:t>
            </w:r>
            <w:r w:rsidRPr="00A834CB">
              <w:rPr>
                <w:rFonts w:ascii="Times New Roman" w:eastAsia="Calibri" w:hAnsi="Times New Roman"/>
                <w:iCs/>
                <w:spacing w:val="-2"/>
                <w:sz w:val="24"/>
                <w:szCs w:val="24"/>
              </w:rPr>
              <w:lastRenderedPageBreak/>
              <w:t>nhà trường, tổ chức, cá nhân đề nghị giải thể và nêu rõ lý do.</w:t>
            </w:r>
          </w:p>
          <w:p w14:paraId="684145A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B1AED45"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V. </w:t>
            </w:r>
            <w:r w:rsidRPr="00A834CB">
              <w:rPr>
                <w:rFonts w:ascii="Times New Roman" w:hAnsi="Times New Roman"/>
                <w:b/>
                <w:sz w:val="24"/>
                <w:szCs w:val="24"/>
              </w:rPr>
              <w:t>Thời hạn giải quyết thủ tục giải thể trung tâm khác thực hiện nhiệm vụ giáo dục thường xuyên quy định tại điểm b khoản 3 Điều 35 Phụ lục I kèm theo Nghị định số 142/2025/NĐ-CP</w:t>
            </w:r>
          </w:p>
          <w:p w14:paraId="430D275D"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Trung tâm bị giải thể theo quy định tại điểm đ khoản 1 Điều 35 Phụ lục I kèm theo Nghị định số 142/2025/NĐ-CP:</w:t>
            </w:r>
          </w:p>
          <w:p w14:paraId="6AABF692"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Nhà trường, tổ chức, cá nhân gửi 01 bộ hồ sơ quy định tại điểm b khoản 2 Điều 35 Phụ lục I kèm theo Nghị định số 142/2025/NĐ-CP trực tuyến trên Cổng Dịch vụ công quốc gia hoặc qua dịch vụ bưu chính hoặc trực tiếp đến Sở Giáo dục và Đào tạo.</w:t>
            </w:r>
          </w:p>
          <w:p w14:paraId="621F2C6F"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02 ngày làm việc, kể từ ngày nhận đủ hồ sơ, nếu hồ sơ không hợp lệ thì Sở Giáo dục và Đào tạo thông báo bằng văn bản những nội dung cần chỉnh sửa cho nhà trường, tổ chức, cá nhân đề nghị giải thể trung tâm. Nếu hồ sơ hợp lệ, Sở Giáo dục và Đào tạo chủ trì, phối hợp với các cơ quan có liên quan tổ chức thẩm định hồ sơ đề nghị giải thể trung tâm và lập báo cáo thẩm định trong thời hạn 10 ngày làm việc.</w:t>
            </w:r>
          </w:p>
          <w:p w14:paraId="60F87FA8"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lastRenderedPageBreak/>
              <w:t>Trong thời hạn 03 ngày làm việc, kể từ ngày có báo cáo thẩm định, Giám đốc Sở Giáo dục và Đào tạo xem xét, quyết định giải thể trung tâm; nếu chưa quyết định giải thể thì thông báo bằng văn bản cho nhà trường, tổ chức, cá nhân đề nghị giải thể và nêu rõ lý do.</w:t>
            </w:r>
          </w:p>
          <w:p w14:paraId="384627FF"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767944E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III.4, phần A Phương án kèm theo Quyết định số 1832/QĐ-TTg ngày 26/8/2025</w:t>
            </w:r>
          </w:p>
        </w:tc>
      </w:tr>
      <w:tr w:rsidR="00D74B4C" w:rsidRPr="00A834CB" w14:paraId="2E460376" w14:textId="77777777" w:rsidTr="00827390">
        <w:tc>
          <w:tcPr>
            <w:tcW w:w="4957" w:type="dxa"/>
          </w:tcPr>
          <w:p w14:paraId="649B6FE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44" w:name="dieu_24_1"/>
            <w:r w:rsidRPr="00A834CB">
              <w:rPr>
                <w:rFonts w:ascii="Times New Roman" w:eastAsia="Calibri" w:hAnsi="Times New Roman"/>
                <w:b/>
                <w:bCs/>
                <w:iCs/>
                <w:spacing w:val="-2"/>
                <w:sz w:val="24"/>
                <w:szCs w:val="24"/>
              </w:rPr>
              <w:t>Điều 24. Trình tự, thủ tục thực hiện thẩm quyền thành lập trung tâm giáo dục thường xuyên, trung tâm giáo dục nghề nghiệp - giáo dục thường xuyên</w:t>
            </w:r>
            <w:bookmarkEnd w:id="44"/>
          </w:p>
          <w:p w14:paraId="3A202E8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7FA5F3C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Cho phép thành lập trung tâm tư thục:</w:t>
            </w:r>
          </w:p>
          <w:p w14:paraId="1C868B2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Tổ chức, cá nhân gửi 01 bộ hồ sơ quy định tại khoản 2 Điều này qua cổng dịch vụ công trực tuyến hoặc bưu chính hoặc trực tiếp đến Sở Giáo dục và Đào tạo;</w:t>
            </w:r>
          </w:p>
          <w:p w14:paraId="70958A9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Trong thời hạn 05 ngày làm việc, kể từ ngày nhận đủ hồ sơ, nếu hồ sơ không hợp lệ thì Sở Giáo dục và Đào tạo thông báo bằng văn bản những nội dung cần chỉnh sửa cho tổ chức, cá nhân đề nghị cho phép thành lập trung tâm. Nếu hồ sơ hợp lệ, Sở Giáo dục và Đào tạo chủ trì, phối hợp với các cơ quan có liên quan tổ chức thẩm định hồ sơ và thẩm định thực tế các điều kiện cho phép thành lập trung tâm trong thời hạn 15 ngày; lập báo cáo thẩm định </w:t>
            </w:r>
            <w:r w:rsidRPr="00A834CB">
              <w:rPr>
                <w:rFonts w:ascii="Times New Roman" w:eastAsia="Calibri" w:hAnsi="Times New Roman"/>
                <w:iCs/>
                <w:spacing w:val="-2"/>
                <w:sz w:val="24"/>
                <w:szCs w:val="24"/>
              </w:rPr>
              <w:lastRenderedPageBreak/>
              <w:t>để đánh giá tình hình đáp ứng các quy định tại Điều 32 Nghị định số 125/2024/NĐ-CP;</w:t>
            </w:r>
          </w:p>
          <w:p w14:paraId="33F3D0B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có báo cáo thẩm định, nếu đủ điều kiện thì Giám đốc Sở Giáo dục và Đào tạo quyết định cho phép thành lập trung tâm; nếu chưa đủ điều kiện thì thông báo bằng văn bản cho tổ chức, cá nhân đề nghị cho phép thành lập trung tâm và nêu rõ lý do;</w:t>
            </w:r>
          </w:p>
          <w:p w14:paraId="2B9B36D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C9332E3"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ab/>
              <w:t xml:space="preserve">VI. </w:t>
            </w:r>
            <w:r w:rsidRPr="00A834CB">
              <w:rPr>
                <w:rFonts w:ascii="Times New Roman" w:hAnsi="Times New Roman"/>
                <w:b/>
                <w:sz w:val="24"/>
                <w:szCs w:val="24"/>
              </w:rPr>
              <w:t xml:space="preserve">Trình tự thực hiện thủ tục thành lập hoặc cho phép thành lập trung tâm giáo dục thường xuyên, trung tâm giáo dục nghề nghiệp - giáo dục thường xuyên quy định tại điểm b khoản 3 Điều 24 Phụ lục I kèm theo Nghị định số 142/2025/NĐ-CP: </w:t>
            </w:r>
          </w:p>
          <w:p w14:paraId="3614206F"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Tổ chức, cá nhân gửi 01 bộ hồ sơ quy định tại khoản 2 Điều 24 Phụ lục I kèm theo Nghị định số 142/2025/NĐ-CP trực tuyến trên Cổng Dịch vụ công quốc gia hoặc qua dịch vụ bưu chính hoặc trực tiếp đến Sở Giáo dục và Đào tạo</w:t>
            </w:r>
          </w:p>
          <w:p w14:paraId="3D2D0071"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Trong thời hạn 02 ngày làm việc, kể từ ngày nhận đủ hồ sơ, nếu hồ sơ không hợp lệ thì Sở Giáo dục và Đào tạo thông báo bằng văn bản những nội dung cần chỉnh sửa cho tổ chức, cá nhân đề nghị cho phép thành lập trung tâm. Nếu hồ sơ hợp lệ, Sở Giáo dục và Đào tạo chủ trì, phối hợp với các cơ quan có liên quan tổ chức thẩm định hồ sơ và thẩm định thực tế các điều kiện cho phép thành lập trung tâm trong thời hạn 10 </w:t>
            </w:r>
            <w:r w:rsidRPr="00A834CB">
              <w:rPr>
                <w:rFonts w:ascii="Times New Roman" w:hAnsi="Times New Roman"/>
                <w:sz w:val="24"/>
                <w:szCs w:val="24"/>
              </w:rPr>
              <w:lastRenderedPageBreak/>
              <w:t xml:space="preserve">ngày làm việc; lập báo cáo thẩm định để đánh giá tình hình đáp ứng các quy định tại </w:t>
            </w:r>
            <w:bookmarkStart w:id="45" w:name="dc_127"/>
            <w:r w:rsidRPr="00A834CB">
              <w:rPr>
                <w:rFonts w:ascii="Times New Roman" w:hAnsi="Times New Roman"/>
                <w:sz w:val="24"/>
                <w:szCs w:val="24"/>
              </w:rPr>
              <w:t>Điều 32 Nghị định số 125/2024/NĐ-CP</w:t>
            </w:r>
            <w:bookmarkEnd w:id="45"/>
            <w:r w:rsidRPr="00A834CB">
              <w:rPr>
                <w:rFonts w:ascii="Times New Roman" w:hAnsi="Times New Roman"/>
                <w:sz w:val="24"/>
                <w:szCs w:val="24"/>
              </w:rPr>
              <w:t>.</w:t>
            </w:r>
          </w:p>
          <w:p w14:paraId="0276B8C9"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Trong thời hạn 03 ngày làm việc, kể từ ngày có báo cáo thẩm định, nếu đủ điều kiện thì Giám đốc Sở Giáo dục và Đào tạo quyết định cho phép thành lập trung tâm; nếu chưa đủ điều kiện thì thông báo bằng văn bản cho tổ chức, cá nhân đề nghị cho phép thành lập trung tâm và nêu rõ lý do.</w:t>
            </w:r>
          </w:p>
          <w:p w14:paraId="1F9BA04F"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3061AD6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III.5, phần A Phương án kèm theo Quyết định số 1832/QĐ-TTg ngày 26/8/2025</w:t>
            </w:r>
          </w:p>
        </w:tc>
      </w:tr>
      <w:tr w:rsidR="00D74B4C" w:rsidRPr="00A834CB" w14:paraId="7EDB1119" w14:textId="77777777" w:rsidTr="00827390">
        <w:tc>
          <w:tcPr>
            <w:tcW w:w="4957" w:type="dxa"/>
          </w:tcPr>
          <w:p w14:paraId="4EFFA4C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46" w:name="dieu_25_1"/>
            <w:r w:rsidRPr="00A834CB">
              <w:rPr>
                <w:rFonts w:ascii="Times New Roman" w:eastAsia="Calibri" w:hAnsi="Times New Roman"/>
                <w:b/>
                <w:bCs/>
                <w:iCs/>
                <w:spacing w:val="-2"/>
                <w:sz w:val="24"/>
                <w:szCs w:val="24"/>
              </w:rPr>
              <w:t>Điều 25. Trình tự, thủ tục thực hiện thẩm quyền đình chỉ hoạt động trung tâm giáo dục thường xuyên, trung tâm giáo dục nghề nghiệp - giáo dục thường xuyên</w:t>
            </w:r>
            <w:bookmarkEnd w:id="46"/>
          </w:p>
          <w:p w14:paraId="40622BA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1130B38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bị đình chỉ, nếu nguyên nhân dẫn đến việc đình chỉ được khắc phục thì trung tâm thông báo bằng văn bản kèm theo minh chứng cho Chủ tịch Ủy ban nhân dân cấp tỉnh hoặc Giám đốc Sở Giáo dục và Đào tạo. Trong thời hạn 07 ngày làm việc, kể từ ngày nhận được thông báo của trung tâm, Chủ tịch Ủy ban nhân dân cấp tỉnh hoặc Giám đốc Sở Giáo dục và Đào tạo quyết định cho phép trung tâm hoạt động trở lại và công bố công khai trên các phương tiện thông tin đại chúng.</w:t>
            </w:r>
          </w:p>
          <w:p w14:paraId="14650FE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0420B990"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shd w:val="clear" w:color="auto" w:fill="FFFFFF"/>
              </w:rPr>
              <w:lastRenderedPageBreak/>
              <w:t xml:space="preserve">VII. </w:t>
            </w:r>
            <w:r w:rsidRPr="00A834CB">
              <w:rPr>
                <w:rFonts w:ascii="Times New Roman" w:hAnsi="Times New Roman"/>
                <w:b/>
                <w:sz w:val="24"/>
                <w:szCs w:val="24"/>
              </w:rPr>
              <w:t>Thời hạn giải quyết thủ tục cho phép trung tâm giáo dục thường xuyên, trung tâm giáo dục nghề nghiệp - giáo dục thường xuyên hoạt động trở lại quy định tại điểm c khoản 2 Điều 25 Phụ lục I kèm theo Nghị định số 142/2025/NĐ-CP</w:t>
            </w:r>
          </w:p>
          <w:p w14:paraId="767B8135"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 xml:space="preserve">Trong thời hạn bị đình chỉ, nếu nguyên nhân dẫn đến việc đình chỉ được khắc phục thì trung tâm thông báo bằng văn bản kèm theo minh chứng cho Chủ tịch Ủy ban nhân dân cấp tỉnh hoặc Giám đốc Sở Giáo dục và Đào tạo. Trong thời hạn 04 ngày làm việc, kể từ ngày nhận được thông báo của trung tâm, Chủ tịch Ủy ban nhân dân cấp tỉnh hoặc Giám đốc Sở Giáo dục và Đào tạo quyết định cho phép trung tâm hoạt động trở </w:t>
            </w:r>
            <w:r w:rsidRPr="00A834CB">
              <w:rPr>
                <w:rFonts w:ascii="Times New Roman" w:hAnsi="Times New Roman"/>
                <w:sz w:val="24"/>
                <w:szCs w:val="24"/>
              </w:rPr>
              <w:lastRenderedPageBreak/>
              <w:t>lại và công bố công khai trên các phương tiện thông tin đại chúng.</w:t>
            </w:r>
          </w:p>
        </w:tc>
        <w:tc>
          <w:tcPr>
            <w:tcW w:w="3828" w:type="dxa"/>
          </w:tcPr>
          <w:p w14:paraId="7B18BB6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III.6, phần A Phương án kèm theo Quyết định số 1832/QĐ-TTg ngày 26/8/2025</w:t>
            </w:r>
          </w:p>
        </w:tc>
      </w:tr>
      <w:tr w:rsidR="00D74B4C" w:rsidRPr="00A834CB" w14:paraId="43DC1203" w14:textId="77777777" w:rsidTr="00827390">
        <w:tc>
          <w:tcPr>
            <w:tcW w:w="4957" w:type="dxa"/>
          </w:tcPr>
          <w:p w14:paraId="352BD77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bookmarkStart w:id="47" w:name="dieu_26_1"/>
            <w:r w:rsidRPr="00A834CB">
              <w:rPr>
                <w:rFonts w:ascii="Times New Roman" w:eastAsia="Calibri" w:hAnsi="Times New Roman"/>
                <w:iCs/>
                <w:spacing w:val="-2"/>
                <w:sz w:val="24"/>
                <w:szCs w:val="24"/>
              </w:rPr>
              <w:t>Điều 26. Trình tự, thủ tục thực hiện thẩm quyền sáp nhập, chia, tách trung tâm giáo dục thường xuyên, trung tâm giáo dục nghề nghiệp - giáo dục thường xuyên</w:t>
            </w:r>
            <w:bookmarkEnd w:id="47"/>
          </w:p>
          <w:p w14:paraId="6DF5623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79C5D97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Sáp nhập, chia, tách trung tâm tư thục:</w:t>
            </w:r>
          </w:p>
          <w:p w14:paraId="3634328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Tổ chức, cá nhân gửi 01 bộ hồ sơ quy định tại khoản 2 Điều này qua cổng dịch vụ công trực tuyến hoặc bưu chính hoặc trực tiếp đến Sở Giáo dục và Đào tạo;</w:t>
            </w:r>
          </w:p>
          <w:p w14:paraId="0B8404F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nhận đủ hồ sơ, nếu hồ sơ không hợp lệ thì Sở Giáo dục và Đào tạo thông báo bằng văn bản những nội dung cần chỉnh sửa cho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tư thục, lập báo cáo thẩm định để đánh giá tình hình đáp ứng các quy định tại khoản 1 Điều này trong thời hạn 15 ngày;</w:t>
            </w:r>
          </w:p>
          <w:p w14:paraId="62C05FD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Trong thời hạn 05 ngày làm việc, kể từ ngày có báo cáo thẩm định, nếu đủ điều kiện thì Giám đốc Sở Giáo dục và Đào tạo quyết định sáp nhập, chia, </w:t>
            </w:r>
            <w:r w:rsidRPr="00A834CB">
              <w:rPr>
                <w:rFonts w:ascii="Times New Roman" w:eastAsia="Calibri" w:hAnsi="Times New Roman"/>
                <w:iCs/>
                <w:spacing w:val="-2"/>
                <w:sz w:val="24"/>
                <w:szCs w:val="24"/>
              </w:rPr>
              <w:lastRenderedPageBreak/>
              <w:t>tách trung tâm; nếu chưa đủ điều kiện thì thông báo bằng văn bản cho tổ chức, cá nhân đề nghị sáp nhập, chia, tách trung tâm và nêu rõ lý do;</w:t>
            </w:r>
          </w:p>
          <w:p w14:paraId="09296D3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357" w:type="dxa"/>
          </w:tcPr>
          <w:p w14:paraId="15505E22"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ab/>
              <w:t xml:space="preserve">VII. </w:t>
            </w:r>
            <w:r w:rsidRPr="00A834CB">
              <w:rPr>
                <w:rFonts w:ascii="Times New Roman" w:hAnsi="Times New Roman"/>
                <w:b/>
                <w:sz w:val="24"/>
                <w:szCs w:val="24"/>
              </w:rPr>
              <w:t>Trình tự thực hiện thủ tục sáp nhập, chia, tách trung tâm giáo dục thường xuyên, trung tâm giáo dục nghề nghiệp - giáo dục thường xuyên quy định tại điểm b khoản 3 Điều 26 Phụ lục I kèm theo Nghị định số 142/2025/NĐ-CP</w:t>
            </w:r>
          </w:p>
          <w:p w14:paraId="4737EED4"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Tổ chức, cá nhân gửi 01 bộ hồ sơ quy định tại khoản 2 Điều 26 Phụ lục I kèm theo Nghị định số 142/2025/NĐ-CP trực tuyến trên Cổng Dịch vụ công quốc gia hoặc qua dịch vụ bưu chính hoặc trực tiếp đến Sở Giáo dục và Đào tạo;</w:t>
            </w:r>
          </w:p>
          <w:p w14:paraId="47D228DC" w14:textId="77777777" w:rsidR="00827390" w:rsidRPr="00A834CB" w:rsidRDefault="00827390" w:rsidP="00827390">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02 ngày làm việc, kể từ ngày nhận đủ hồ sơ, nếu hồ sơ không hợp lệ thì Sở Giáo dục và Đào tạo thông báo bằng văn bản những nội dung cần chỉnh sửa cho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tư thục, lập báo cáo thẩm định để đánh giá tình hình đáp ứng các quy định tại khoản 1 Điều này trong thời hạn 05 ngày làm việc.</w:t>
            </w:r>
          </w:p>
          <w:p w14:paraId="647664B3"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Trong thời hạn 05 ngày làm việc, kể từ ngày có </w:t>
            </w:r>
            <w:r w:rsidRPr="00A834CB">
              <w:rPr>
                <w:rFonts w:ascii="Times New Roman" w:hAnsi="Times New Roman" w:cs="Times New Roman"/>
                <w:sz w:val="24"/>
                <w:szCs w:val="24"/>
              </w:rPr>
              <w:lastRenderedPageBreak/>
              <w:t>báo cáo thẩm định, nếu đủ điều kiện thì Giám đốc Sở Giáo dục và Đào tạo quyết định sáp nhập, chia, tách trung tâm; nếu chưa đủ điều kiện thì thông báo bằng văn bản cho tổ chức, cá nhân đề nghị sáp nhập, chia, tách trung tâm và nêu rõ lý do.</w:t>
            </w:r>
          </w:p>
          <w:p w14:paraId="2D020CA2" w14:textId="77777777" w:rsidR="00827390" w:rsidRPr="00A834CB" w:rsidRDefault="00827390" w:rsidP="00827390">
            <w:pPr>
              <w:pStyle w:val="Other0"/>
              <w:spacing w:line="312" w:lineRule="auto"/>
              <w:ind w:firstLine="426"/>
              <w:jc w:val="both"/>
              <w:rPr>
                <w:rFonts w:ascii="Times New Roman" w:hAnsi="Times New Roman" w:cs="Times New Roman"/>
                <w:sz w:val="24"/>
                <w:szCs w:val="24"/>
              </w:rPr>
            </w:pPr>
          </w:p>
        </w:tc>
        <w:tc>
          <w:tcPr>
            <w:tcW w:w="3828" w:type="dxa"/>
          </w:tcPr>
          <w:p w14:paraId="42AB620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III.7, phần A Phương án kèm theo Quyết định số 1832/QĐ-TTg ngày 26/8/2025</w:t>
            </w:r>
          </w:p>
        </w:tc>
      </w:tr>
      <w:tr w:rsidR="00D74B4C" w:rsidRPr="00A834CB" w14:paraId="63A03FA0" w14:textId="77777777" w:rsidTr="00827390">
        <w:tc>
          <w:tcPr>
            <w:tcW w:w="4957" w:type="dxa"/>
          </w:tcPr>
          <w:p w14:paraId="6CABDFC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48" w:name="dieu_27_1"/>
            <w:r w:rsidRPr="00A834CB">
              <w:rPr>
                <w:rFonts w:ascii="Times New Roman" w:eastAsia="Calibri" w:hAnsi="Times New Roman"/>
                <w:b/>
                <w:bCs/>
                <w:iCs/>
                <w:spacing w:val="-2"/>
                <w:sz w:val="24"/>
                <w:szCs w:val="24"/>
              </w:rPr>
              <w:t>Điều 27. Trình tự, thủ tục thực hiện thẩm quyền giải thể trung tâm giáo dục thường xuyên, trung tâm giáo dục nghề nghiệp - giáo dục thường xuyên</w:t>
            </w:r>
            <w:bookmarkEnd w:id="48"/>
          </w:p>
          <w:p w14:paraId="18B46AE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5C74D2D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Trung tâm bị giải thể theo quy định tại điểm đ khoản 1 Điều này:</w:t>
            </w:r>
          </w:p>
          <w:p w14:paraId="08C9562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trung tâm công lập: Sở Giáo dục và Đào tạo chủ trì, phối hợp với Sở Nội vụ xây dựng hồ sơ theo quy định tại điểm b khoản 2 Điều này trình Chủ tịch Ủy ban nhân dân cấp tỉnh xem xét, quyết định.</w:t>
            </w:r>
          </w:p>
          <w:p w14:paraId="2EFBCE8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nhận được văn bản của Sở Giáo dục và Đào tạo, Chủ tịch Ủy ban nhân dân cấp tỉnh xem xét, quyết định việc giải thể trung tâm.</w:t>
            </w:r>
          </w:p>
          <w:p w14:paraId="0D2F8E4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trung tâm tư thục: Tổ chức, cá nhân gửi 01 bộ hồ sơ quy định tại điểm b khoản 2 Điều này qua cổng dịch vụ công trực tuyến hoặc bưu chính hoặc trực tiếp đến Sở Giáo dục và Đào tạo.</w:t>
            </w:r>
          </w:p>
          <w:p w14:paraId="7472F7B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Trong thời hạn 05 ngày làm việc, kể từ ngày nhận đủ hồ sơ, nếu hồ sơ không hợp lệ thì Sở Giáo dục và Đào tạo thông báo bằng văn bản những nội dung cần chỉnh sửa cho tổ chức, cá nhân đề nghị giải thể trung tâm. Nếu hồ sơ hợp lệ, Sở Giáo dục và Đào tạo chủ trì, phối hợp với các cơ quan có liên quan tổ chức thẩm định hồ sơ đề nghị giải thể trung tâm và lập báo cáo thẩm định trong thời hạn 15 ngày.</w:t>
            </w:r>
          </w:p>
          <w:p w14:paraId="7995F5D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có báo cáo thẩm định, Giám đốc Sở Giáo dục và Đào tạo xem xét, quyết định giải thể trung tâm; nếu chưa quyết định giải thể thì thông báo bằng văn bản cho tổ chức, cá nhân đề nghị giải thể và nêu rõ lý do;</w:t>
            </w:r>
          </w:p>
          <w:p w14:paraId="0905AC6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9B396CD"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VIII. </w:t>
            </w:r>
            <w:r w:rsidRPr="00A834CB">
              <w:rPr>
                <w:rFonts w:ascii="Times New Roman" w:hAnsi="Times New Roman"/>
                <w:b/>
                <w:sz w:val="24"/>
                <w:szCs w:val="24"/>
              </w:rPr>
              <w:t>Trình tự thực hiện thủ tục</w:t>
            </w:r>
            <w:r w:rsidRPr="00A834CB">
              <w:rPr>
                <w:rFonts w:ascii="Times New Roman" w:hAnsi="Times New Roman"/>
                <w:sz w:val="24"/>
                <w:szCs w:val="24"/>
              </w:rPr>
              <w:t xml:space="preserve"> </w:t>
            </w:r>
            <w:r w:rsidRPr="00A834CB">
              <w:rPr>
                <w:rFonts w:ascii="Times New Roman" w:hAnsi="Times New Roman"/>
                <w:b/>
                <w:sz w:val="24"/>
                <w:szCs w:val="24"/>
              </w:rPr>
              <w:t>giải thể trung tâm giáo dục thường xuyên, trung tâm giáo dục nghề nghiệp - giáo dục thường xuyên quy định tại điểm b khoản 3 Điều 27 Phụ lục I kèm theo Nghị định số 142/2025/NĐ-CP:</w:t>
            </w:r>
          </w:p>
          <w:p w14:paraId="39AD16D5"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Trung tâm bị giải thể theo quy định tại điểm d khoản 1 Điều 36 Nghị định số 125/2024/NĐ-CP:</w:t>
            </w:r>
          </w:p>
          <w:p w14:paraId="4051B37C"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Đối với trung tâm công lập: Sở Giáo dục và Đào tạo chủ trì, phối hợp với Sở Nội vụ xây dựng hồ sơ theo quy định tại điểm b khoản 2 Điều 27 Phụ lục I kèm theo Nghị định số 142/2025/NĐ-CP trình Chủ tịch Ủy ban nhân dân cấp tỉnh xem xét, quyết định.</w:t>
            </w:r>
          </w:p>
          <w:p w14:paraId="195F682D"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05 ngày làm việc, kể từ ngày nhận được văn bản của Sở Giáo dục và Đào tạo, Chủ tịch Ủy ban nhân dân cấp tỉnh xem xét, quyết định việc giải thể trung tâm.</w:t>
            </w:r>
          </w:p>
          <w:p w14:paraId="7C2C4ECD"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2. Đối với trung tâm tư thục: Tổ chức, cá nhân gửi 01 bộ hồ sơ quy định tại điểm b khoản 2 Điều 27 Phụ </w:t>
            </w:r>
            <w:r w:rsidRPr="00A834CB">
              <w:rPr>
                <w:rFonts w:ascii="Times New Roman" w:hAnsi="Times New Roman" w:cs="Times New Roman"/>
                <w:sz w:val="24"/>
                <w:szCs w:val="24"/>
              </w:rPr>
              <w:lastRenderedPageBreak/>
              <w:t>lục I kèm theo Nghị định số 142/2025/NĐ-CP trực tuyến trên Cổng Dịch vụ công quốc gia hoặc qua dịch vụ bưu chính hoặc trực tiếp đến Sở Giáo dục và Đào tạo.</w:t>
            </w:r>
          </w:p>
          <w:p w14:paraId="4AD8011D"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02 ngày làm việc, kể từ ngày nhận đủ hồ sơ, nếu hồ sơ không hợp lệ thì Sở Giáo dục và Đào tạo thông báo bằng văn bản những nội dung cần chỉnh sửa cho tổ chức, cá nhân đề nghị giải thể trung tâm. Nếu hồ sơ hợp lệ, Sở Giáo dục và Đào tạo chủ trì, phối hợp với các cơ quan có liên quan tổ chức thẩm định hồ sơ đề nghị giải thể trung tâm và lập báo cáo thẩm định trong thời hạn 05 ngày làm việc.</w:t>
            </w:r>
          </w:p>
          <w:p w14:paraId="5BAF8C13"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03 ngày làm việc, kể từ ngày có báo cáo thẩm định, Giám đốc Sở Giáo dục và Đào tạo xem xét, quyết định giải thể trung tâm; nếu chưa quyết định giải thể thì thông báo bằng văn bản cho tổ chức, cá nhân đề nghị giải thể và nêu rõ lý do.</w:t>
            </w:r>
          </w:p>
          <w:p w14:paraId="789DAD3C" w14:textId="77777777" w:rsidR="00827390" w:rsidRPr="00A834CB" w:rsidRDefault="00827390" w:rsidP="00827390">
            <w:pPr>
              <w:pStyle w:val="Other0"/>
              <w:spacing w:line="312" w:lineRule="auto"/>
              <w:ind w:firstLine="426"/>
              <w:jc w:val="both"/>
              <w:rPr>
                <w:rFonts w:ascii="Times New Roman" w:hAnsi="Times New Roman" w:cs="Times New Roman"/>
                <w:sz w:val="24"/>
                <w:szCs w:val="24"/>
              </w:rPr>
            </w:pPr>
          </w:p>
        </w:tc>
        <w:tc>
          <w:tcPr>
            <w:tcW w:w="3828" w:type="dxa"/>
          </w:tcPr>
          <w:p w14:paraId="540BCC0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III.8, phần A Phương án kèm theo Quyết định số 1832/QĐ-TTg ngày 26/8/2025</w:t>
            </w:r>
          </w:p>
        </w:tc>
      </w:tr>
      <w:tr w:rsidR="00D74B4C" w:rsidRPr="00A834CB" w14:paraId="791805FA" w14:textId="77777777" w:rsidTr="00827390">
        <w:tc>
          <w:tcPr>
            <w:tcW w:w="4957" w:type="dxa"/>
          </w:tcPr>
          <w:p w14:paraId="15B5D7B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49" w:name="dieu_28_1"/>
            <w:r w:rsidRPr="00A834CB">
              <w:rPr>
                <w:rFonts w:ascii="Times New Roman" w:eastAsia="Calibri" w:hAnsi="Times New Roman"/>
                <w:b/>
                <w:bCs/>
                <w:iCs/>
                <w:spacing w:val="-2"/>
                <w:sz w:val="24"/>
                <w:szCs w:val="24"/>
              </w:rPr>
              <w:t>Điều 28. Trình tự, thủ tục thực hiện thẩm quyền thành lập trung tâm học tập cộng đồng</w:t>
            </w:r>
            <w:bookmarkEnd w:id="49"/>
          </w:p>
          <w:p w14:paraId="7C211AE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1D11520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đến Ủy ban nhân dân cấp xã;</w:t>
            </w:r>
          </w:p>
          <w:p w14:paraId="3C84AF2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b) Trong thời hạn 05 ngày làm việc, kể từ ngày nhận đủ hồ sơ, nếu hồ sơ không hợp lệ thì Ủy ban nhân dân cấp xã thông báo bằng văn bản những nội dung cần chỉnh sửa, bổ sung cho cơ quan, tổ chức, cá nhân đề nghị thành lập hoặc cho phép thành lập trung tâm;</w:t>
            </w:r>
          </w:p>
          <w:p w14:paraId="4941735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15 ngày làm việc, kể từ ngày nhận đủ hồ sơ hợp lệ, Ủy ban nhân dân cấp xã tổ chức thẩm định hồ sơ và thẩm định thực tế (nếu cần thiết) các điều kiện thành lập trung tâm; nếu đủ điều kiện thì Chủ tịch Ủy ban nhân dân cấp xã quyết định thành lập trung tâm học tập cộng đồng công lập hoặc cho phép thành lập trung tâm học tập cộng đồng tư thục; nếu chưa đủ điều kiện thì thông báo bằng văn bản cho cơ quan, tổ chức, cá nhân đề nghị thành lập trung tâm và nêu rõ lý do.</w:t>
            </w:r>
          </w:p>
          <w:p w14:paraId="6EF2C59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trung tâm học tập cộng đồng (theo Mẫu số 10 Phụ lục II kèm theo Nghị định này) được công bố công khai trên các phương tiện thông tin đại chúng.</w:t>
            </w:r>
          </w:p>
          <w:p w14:paraId="72923A4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6ED246CD"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IX. </w:t>
            </w:r>
            <w:r w:rsidRPr="00A834CB">
              <w:rPr>
                <w:rFonts w:ascii="Times New Roman" w:hAnsi="Times New Roman"/>
                <w:b/>
                <w:sz w:val="24"/>
                <w:szCs w:val="24"/>
              </w:rPr>
              <w:t>Trình tự thực hiện thủ tục thành lập hoặc cho phép thành lập trung tâm học tập cộng đồng quy định tại khoản 3 Điều 28 Phụ lục I kèm theo Nghị định số 142/2025/NĐ-CP</w:t>
            </w:r>
          </w:p>
          <w:p w14:paraId="13F3094E"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1. Tổ chức, cá nhân gửi 01 bộ hồ sơ quy định tại khoản 2 Điều 28 Phụ lục I kèm theo Nghị định số </w:t>
            </w:r>
            <w:r w:rsidRPr="00A834CB">
              <w:rPr>
                <w:rFonts w:ascii="Times New Roman" w:hAnsi="Times New Roman" w:cs="Times New Roman"/>
                <w:sz w:val="24"/>
                <w:szCs w:val="24"/>
              </w:rPr>
              <w:lastRenderedPageBreak/>
              <w:t>142/2025/NĐ-CP trực tuyến trên Cổng Dịch vụ công quốc gia hoặc qua dịch vụ bưu chính hoặc trực tiếp đến Ủy ban nhân dân cấp xã.</w:t>
            </w:r>
          </w:p>
          <w:p w14:paraId="6DB8BF4A"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02 ngày làm việc, kể từ ngày nhận đủ hồ sơ, nếu hồ sơ không hợp lệ thì Ủy ban nhân dân cấp xã thông báo bằng văn bản những nội dung cần chỉnh sửa, bổ sung cho cơ quan, tổ chức, cá nhân đề nghị thành lập hoặc cho phép thành lập trung tâm.</w:t>
            </w:r>
          </w:p>
          <w:p w14:paraId="638F5E6F"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10 ngày làm việc, kể từ ngày nhận đủ hồ sơ hợp lệ, Ủy ban nhân dân cấp xã tổ chức thẩm định hồ sơ và thẩm định thực tế (nếu cần thiết) các điều kiện thành lập trung tâm; nếu đủ điều kiện thì Chủ tịch Ủy ban nhân dân cấp xã quyết định thành lập trung tâm học tập cộng đồng công lập hoặc cho phép thành lập trung tâm học tập cộng đồng tư thục; nếu chưa đủ điều kiện thì thông báo bằng văn bản cho cơ quan, tổ chức, cá nhân đề nghị thành lập trung tâm và nêu rõ lý do.</w:t>
            </w:r>
          </w:p>
          <w:p w14:paraId="0E26BF8A"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Quyết định thành lập hoặc cho phép thành lập trung tâm học tập cộng đồng (theo </w:t>
            </w:r>
            <w:bookmarkStart w:id="50" w:name="bieumau_ms_10_pl2_26"/>
            <w:r w:rsidRPr="00A834CB">
              <w:rPr>
                <w:rFonts w:ascii="Times New Roman" w:hAnsi="Times New Roman" w:cs="Times New Roman"/>
                <w:sz w:val="24"/>
                <w:szCs w:val="24"/>
              </w:rPr>
              <w:t>Mẫu số 10 Phụ lục II</w:t>
            </w:r>
            <w:bookmarkEnd w:id="50"/>
            <w:r w:rsidRPr="00A834CB">
              <w:rPr>
                <w:rFonts w:ascii="Times New Roman" w:hAnsi="Times New Roman" w:cs="Times New Roman"/>
                <w:sz w:val="24"/>
                <w:szCs w:val="24"/>
              </w:rPr>
              <w:t> kèm theo Nghị định số 142/2025/NĐ-CP) được công bố công khai trên các phương tiện thông tin đại chúng</w:t>
            </w:r>
          </w:p>
          <w:p w14:paraId="7F8EC43B"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230B06F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III.9, phần A Phương án kèm theo Quyết định số 1832/QĐ-TTg ngày 26/8/2025</w:t>
            </w:r>
          </w:p>
        </w:tc>
      </w:tr>
      <w:tr w:rsidR="00D74B4C" w:rsidRPr="00A834CB" w14:paraId="39B171D4" w14:textId="77777777" w:rsidTr="00827390">
        <w:tc>
          <w:tcPr>
            <w:tcW w:w="4957" w:type="dxa"/>
          </w:tcPr>
          <w:p w14:paraId="29AA418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51" w:name="dieu_29_1"/>
            <w:r w:rsidRPr="00A834CB">
              <w:rPr>
                <w:rFonts w:ascii="Times New Roman" w:eastAsia="Calibri" w:hAnsi="Times New Roman"/>
                <w:b/>
                <w:bCs/>
                <w:iCs/>
                <w:spacing w:val="-2"/>
                <w:sz w:val="24"/>
                <w:szCs w:val="24"/>
              </w:rPr>
              <w:lastRenderedPageBreak/>
              <w:t>Điều 29. Trình tự, thủ tục thực hiện thẩm quyền đình chỉ hoạt động trung tâm học tập cộng đồng</w:t>
            </w:r>
            <w:bookmarkEnd w:id="51"/>
          </w:p>
          <w:p w14:paraId="039FCB1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243F8B1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bị đình chỉ, nếu nguyên nhân dẫn đến việc đình chỉ được khắc phục thì trung tâm thông báo bằng văn bản kèm theo minh chứng cho Ủy ban nhân dân cấp xã. Trong thời hạn 07 ngày làm việc, kể từ ngày nhận được thông báo của trung tâm, Chủ tịch Ủy ban nhân dân cấp xã quyết định cho phép trung tâm học tập cộng đồng hoạt động trở lại và công bố công khai trên các phương tiện thông tin đại chúng.</w:t>
            </w:r>
          </w:p>
          <w:p w14:paraId="34C8121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A6A547E"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t xml:space="preserve">X. </w:t>
            </w:r>
            <w:r w:rsidRPr="00A834CB">
              <w:rPr>
                <w:rFonts w:ascii="Times New Roman" w:hAnsi="Times New Roman"/>
                <w:b/>
                <w:sz w:val="24"/>
                <w:szCs w:val="24"/>
              </w:rPr>
              <w:t>Thời hạn giải quyết thủ tục cho phép trung tâm học tập cộng đồng hoạt động trở lại quy định tại điểm c khoản 2 Điều 29 Phụ lục I kèm theo Nghị định số 142/2025/NĐ-CP</w:t>
            </w:r>
          </w:p>
          <w:p w14:paraId="5C384DB3"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Trong thời hạn bị đình chỉ, nếu nguyên nhân dẫn đến việc đình chỉ được khắc phục thì trung tâm thông báo bằng văn bản kèm theo minh chứng cho Ủy ban nhân dân cấp xã. Trong thời hạn 04 ngày làm việc, kể từ ngày nhận được thông báo của trung tâm, Chủ tịch Ủy ban nhân dân cấp xã quyết định cho phép trung tâm học tập cộng đồng hoạt động trở lại và công bố công khai trên các phương tiện thông tin đại chúng.</w:t>
            </w:r>
          </w:p>
          <w:p w14:paraId="7709A377"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47D10B7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t>Để thực thi phương án tại Mục III.10, phần A Phương án kèm theo Quyết định số 1832/QĐ-TTg ngày 26/8/2025</w:t>
            </w:r>
          </w:p>
        </w:tc>
      </w:tr>
      <w:tr w:rsidR="00D74B4C" w:rsidRPr="00A834CB" w14:paraId="1DCBB600" w14:textId="77777777" w:rsidTr="00827390">
        <w:tc>
          <w:tcPr>
            <w:tcW w:w="4957" w:type="dxa"/>
          </w:tcPr>
          <w:p w14:paraId="6768A23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52" w:name="dieu_30_1"/>
            <w:r w:rsidRPr="00A834CB">
              <w:rPr>
                <w:rFonts w:ascii="Times New Roman" w:eastAsia="Calibri" w:hAnsi="Times New Roman"/>
                <w:b/>
                <w:bCs/>
                <w:iCs/>
                <w:spacing w:val="-2"/>
                <w:sz w:val="24"/>
                <w:szCs w:val="24"/>
              </w:rPr>
              <w:t>Điều 30. Trình tự, thủ tục thực hiện thẩm quyền sáp nhập, chia, tách trung tâm học tập cộng đồng</w:t>
            </w:r>
            <w:bookmarkEnd w:id="52"/>
          </w:p>
          <w:p w14:paraId="3422F2E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3BCDCEE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đến Ủy ban nhân dân cấp xã;</w:t>
            </w:r>
          </w:p>
          <w:p w14:paraId="618844B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b) Trong thời hạn 05 ngày làm việc, kể từ ngày nhận đủ hồ sơ, nếu hồ sơ không hợp lệ thì Ủy ban nhân dân cấp xã thông báo bằng văn bản những nội </w:t>
            </w:r>
            <w:r w:rsidRPr="00A834CB">
              <w:rPr>
                <w:rFonts w:ascii="Times New Roman" w:eastAsia="Calibri" w:hAnsi="Times New Roman"/>
                <w:iCs/>
                <w:spacing w:val="-2"/>
                <w:sz w:val="24"/>
                <w:szCs w:val="24"/>
              </w:rPr>
              <w:lastRenderedPageBreak/>
              <w:t>dung cần chỉnh sửa, bổ sung cho cơ quan, tổ chức, cá nhân đề nghị sáp nhập, chia, tách;</w:t>
            </w:r>
          </w:p>
          <w:p w14:paraId="43C132E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làm việc, kể từ ngày nhận đủ hồ sơ hợp lệ, Ủy ban nhân dân cấp xã tổ thẩm định hồ sơ và thẩm định thực tế (nếu cần thiết) các điều kiện sáp nhập, chia, tách trung tâm; nếu đủ điều kiện thì Chủ tịch Ủy ban nhân dân cấp xã quyết định sáp nhập, chia, tách trung tâm học tập cộng đồng; nếu chưa đủ điều kiện thì thông báo bằng văn bản cho cơ quan, tổ chức, cá nhân đề nghị sáp nhập, chia, tách và nêu rõ lý do.</w:t>
            </w:r>
          </w:p>
          <w:p w14:paraId="65CA2BD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sáp nhập, chia, tách trung tâm học tập cộng đồng (theo Mẫu số 10 Phụ lục II kèm theo Nghị định này) được công bố công khai trên các phương tiện thông tin đại chúng.</w:t>
            </w:r>
          </w:p>
          <w:p w14:paraId="17FFECB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5028B84A" w14:textId="77777777" w:rsidR="00827390" w:rsidRPr="00A834CB" w:rsidRDefault="00827390" w:rsidP="00827390">
            <w:pPr>
              <w:pStyle w:val="Other0"/>
              <w:spacing w:before="120" w:after="120" w:line="360" w:lineRule="exact"/>
              <w:ind w:firstLine="426"/>
              <w:jc w:val="both"/>
              <w:rPr>
                <w:rFonts w:ascii="Times New Roman" w:hAnsi="Times New Roman" w:cs="Times New Roman"/>
                <w:b/>
                <w:sz w:val="24"/>
                <w:szCs w:val="24"/>
              </w:rPr>
            </w:pPr>
            <w:r w:rsidRPr="00A834CB">
              <w:rPr>
                <w:rFonts w:ascii="Times New Roman" w:hAnsi="Times New Roman" w:cs="Times New Roman"/>
                <w:b/>
                <w:sz w:val="24"/>
                <w:szCs w:val="24"/>
              </w:rPr>
              <w:lastRenderedPageBreak/>
              <w:t>XI. Trình tự thực hiện thủ tục sáp nhập, chia, tách trung tâm học tập cộng đồng quy định tại khoản 3 Điều 30 Phụ lục I kèm theo Nghị định số 142/2025/NĐ-CP</w:t>
            </w:r>
          </w:p>
          <w:p w14:paraId="4532D53C"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Tổ chức, cá nhân gửi 01 bộ hồ sơ quy định tại khoản 2 Điều 30 Phụ lục I kèm theo Nghị định số 142/2025/NĐ-CP trực tuyến trên Cổng Dịch vụ công quốc gia hoặc qua dịch vụ bưu chính hoặc trực tiếp đến Ủy ban nhân dân cấp xã.</w:t>
            </w:r>
          </w:p>
          <w:p w14:paraId="4A2B3D48"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2. Trong thời hạn 02 ngày làm việc, kể từ ngày nhận đủ hồ sơ, nếu hồ sơ không hợp lệ thì Ủy ban nhân </w:t>
            </w:r>
            <w:r w:rsidRPr="00A834CB">
              <w:rPr>
                <w:rFonts w:ascii="Times New Roman" w:hAnsi="Times New Roman" w:cs="Times New Roman"/>
                <w:sz w:val="24"/>
                <w:szCs w:val="24"/>
              </w:rPr>
              <w:lastRenderedPageBreak/>
              <w:t>dân cấp xã thông báo bằng văn bản những nội dung cần chỉnh sửa, bổ sung cho cơ quan, tổ chức, cá nhân đề nghị sáp nhập, chia, tách.</w:t>
            </w:r>
          </w:p>
          <w:p w14:paraId="77DACEDE"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10 ngày làm việc, kể từ ngày nhận đủ hồ sơ hợp lệ, Ủy ban nhân dân cấp xã tổ thẩm định hồ sơ và thẩm định thực tế (nếu cần thiết) các điều kiện sáp nhập, chia, tách trung tâm; nếu đủ điều kiện thì Chủ tịch Ủy ban nhân dân cấp xã quyết định sáp nhập, chia, tách trung tâm học tập cộng đồng; nếu chưa đủ điều kiện thì thông báo bằng văn bản cho cơ quan, tổ chức, cá nhân đề nghị sáp nhập, chia, tách và nêu rõ lý do.</w:t>
            </w:r>
          </w:p>
          <w:p w14:paraId="203F0114"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Quyết định sáp nhập, chia, tách trung tâm học tập cộng đồng (theo </w:t>
            </w:r>
            <w:bookmarkStart w:id="53" w:name="bieumau_ms_10_pl2_28"/>
            <w:r w:rsidRPr="00A834CB">
              <w:rPr>
                <w:rFonts w:ascii="Times New Roman" w:hAnsi="Times New Roman" w:cs="Times New Roman"/>
                <w:sz w:val="24"/>
                <w:szCs w:val="24"/>
              </w:rPr>
              <w:t>Mẫu số 10 Phụ lục II</w:t>
            </w:r>
            <w:bookmarkEnd w:id="53"/>
            <w:r w:rsidRPr="00A834CB">
              <w:rPr>
                <w:rFonts w:ascii="Times New Roman" w:hAnsi="Times New Roman" w:cs="Times New Roman"/>
                <w:sz w:val="24"/>
                <w:szCs w:val="24"/>
              </w:rPr>
              <w:t> kèm theo Nghị định số 142/2025/NĐ-CP) được công bố công khai trên các phương tiện thông tin đại chúng.</w:t>
            </w:r>
          </w:p>
          <w:p w14:paraId="2C191B6F"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5A3E298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III.11, phần A Phương án kèm theo Quyết định số 1832/QĐ-TTg ngày 26/8/2025</w:t>
            </w:r>
          </w:p>
        </w:tc>
      </w:tr>
      <w:tr w:rsidR="00D74B4C" w:rsidRPr="00A834CB" w14:paraId="261EDF18" w14:textId="77777777" w:rsidTr="00827390">
        <w:tc>
          <w:tcPr>
            <w:tcW w:w="4957" w:type="dxa"/>
          </w:tcPr>
          <w:p w14:paraId="2B11D9F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54" w:name="dieu_31_1"/>
            <w:r w:rsidRPr="00A834CB">
              <w:rPr>
                <w:rFonts w:ascii="Times New Roman" w:eastAsia="Calibri" w:hAnsi="Times New Roman"/>
                <w:b/>
                <w:bCs/>
                <w:iCs/>
                <w:spacing w:val="-2"/>
                <w:sz w:val="24"/>
                <w:szCs w:val="24"/>
              </w:rPr>
              <w:t>Điều 31. Trình tự, thủ tục thực hiện thẩm quyền giải thể trung tâm học tập cộng đồng</w:t>
            </w:r>
            <w:bookmarkEnd w:id="54"/>
          </w:p>
          <w:p w14:paraId="66E2D86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2793D54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Trung tâm bị giải thể theo quy định tại các điểm a, b, c và d khoản 1 Điều này:</w:t>
            </w:r>
          </w:p>
          <w:p w14:paraId="6D6B09E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Khi phát hiện trung tâm vi phạm quy định tại các </w:t>
            </w:r>
            <w:bookmarkStart w:id="55" w:name="dc_136"/>
            <w:r w:rsidRPr="00A834CB">
              <w:rPr>
                <w:rFonts w:ascii="Times New Roman" w:eastAsia="Calibri" w:hAnsi="Times New Roman"/>
                <w:iCs/>
                <w:spacing w:val="-2"/>
                <w:sz w:val="24"/>
                <w:szCs w:val="24"/>
              </w:rPr>
              <w:t>điểm a, b, c và d khoản 1 Điều 41 Nghị định số 125/2024/NĐ-CP</w:t>
            </w:r>
            <w:bookmarkEnd w:id="55"/>
            <w:r w:rsidRPr="00A834CB">
              <w:rPr>
                <w:rFonts w:ascii="Times New Roman" w:eastAsia="Calibri" w:hAnsi="Times New Roman"/>
                <w:iCs/>
                <w:spacing w:val="-2"/>
                <w:sz w:val="24"/>
                <w:szCs w:val="24"/>
              </w:rPr>
              <w:t xml:space="preserve">, Ủy ban nhân dân cấp xã tổ chức </w:t>
            </w:r>
            <w:r w:rsidRPr="00A834CB">
              <w:rPr>
                <w:rFonts w:ascii="Times New Roman" w:eastAsia="Calibri" w:hAnsi="Times New Roman"/>
                <w:iCs/>
                <w:spacing w:val="-2"/>
                <w:sz w:val="24"/>
                <w:szCs w:val="24"/>
              </w:rPr>
              <w:lastRenderedPageBreak/>
              <w:t>kiểm tra để đánh giá tình hình hoạt động của trung tâm, lập biên bản kiểm tra và thông báo cho trung tâm biết;</w:t>
            </w:r>
          </w:p>
          <w:p w14:paraId="3E6779F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kiểm tra, Ủy ban nhân dân cấp xã để xem xét, quyết định giải thể trung tâm;</w:t>
            </w:r>
          </w:p>
          <w:p w14:paraId="22C0036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Trung tâm bị giải thể theo quy định tại </w:t>
            </w:r>
            <w:bookmarkStart w:id="56" w:name="dc_137"/>
            <w:r w:rsidRPr="00A834CB">
              <w:rPr>
                <w:rFonts w:ascii="Times New Roman" w:eastAsia="Calibri" w:hAnsi="Times New Roman"/>
                <w:iCs/>
                <w:spacing w:val="-2"/>
                <w:sz w:val="24"/>
                <w:szCs w:val="24"/>
              </w:rPr>
              <w:t>điểm đ khoản 1 Điều 41 Nghị định số 125/2024/NĐ-CP</w:t>
            </w:r>
            <w:bookmarkEnd w:id="56"/>
            <w:r w:rsidRPr="00A834CB">
              <w:rPr>
                <w:rFonts w:ascii="Times New Roman" w:eastAsia="Calibri" w:hAnsi="Times New Roman"/>
                <w:iCs/>
                <w:spacing w:val="-2"/>
                <w:sz w:val="24"/>
                <w:szCs w:val="24"/>
              </w:rPr>
              <w:t>:</w:t>
            </w:r>
          </w:p>
          <w:p w14:paraId="3B4E6E9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Tổ chức, cá nhân gửi 01 bộ hồ sơ quy định tại điểm b khoản 2 Điều này qua cổng dịch vụ công trực tuyến hoặc bưu chính hoặc trực tiếp đến Ủy ban nhân dân cấp xã.</w:t>
            </w:r>
          </w:p>
          <w:p w14:paraId="4AF656B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nếu hồ sơ không hợp lệ thì Ủy ban nhân dân cấp xã thông báo bằng văn bản những nội dung cần chỉnh sửa, bổ sung cho tổ chức, cá nhân;</w:t>
            </w:r>
          </w:p>
          <w:p w14:paraId="6769E14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10 ngày làm việc, kể từ ngày nhận được hồ sơ hợp lệ, Ủy ban nhân dân cấp xã tổ chức thẩm định hồ sơ và xem xét, quyết định việc giải thể trung tâm học tập cộng đồng nếu đủ điều kiện; nếu chưa quyết định giải thể thì thông báo bằng văn bản cho tổ chức, cá nhân đề nghị giải thể và nêu rõ lý do.</w:t>
            </w:r>
          </w:p>
          <w:p w14:paraId="63F54EF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Quyết định giải thể trung tâm học tập cộng đồng (theo Mẫu số 10 Phụ lục I kèm theo Nghị định này) </w:t>
            </w:r>
            <w:r w:rsidRPr="00A834CB">
              <w:rPr>
                <w:rFonts w:ascii="Times New Roman" w:eastAsia="Calibri" w:hAnsi="Times New Roman"/>
                <w:iCs/>
                <w:spacing w:val="-2"/>
                <w:sz w:val="24"/>
                <w:szCs w:val="24"/>
              </w:rPr>
              <w:lastRenderedPageBreak/>
              <w:t>được công bố công khai trên các phương tiện thông tin đại chúng.</w:t>
            </w:r>
          </w:p>
          <w:p w14:paraId="54E34D9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F23ACD6"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eastAsia="Times New Roman" w:hAnsi="Times New Roman" w:cs="Times New Roman"/>
                <w:b/>
                <w:sz w:val="24"/>
                <w:szCs w:val="24"/>
                <w:shd w:val="clear" w:color="auto" w:fill="FFFFFF"/>
              </w:rPr>
              <w:lastRenderedPageBreak/>
              <w:t xml:space="preserve">XII. </w:t>
            </w:r>
            <w:r w:rsidRPr="00A834CB">
              <w:rPr>
                <w:rFonts w:ascii="Times New Roman" w:hAnsi="Times New Roman" w:cs="Times New Roman"/>
                <w:b/>
                <w:sz w:val="24"/>
                <w:szCs w:val="24"/>
              </w:rPr>
              <w:t>Trình tự  thực hiện thủ tục giải thể trung tâm học tập cộng đồng theo đề nghị của tổ chức, cá nhân thành lập trung tâm quy định tại khoản 3 Điều 31 Phụ lục I kèm theo Nghị định số 142/2025/NĐ-CP:</w:t>
            </w:r>
          </w:p>
          <w:p w14:paraId="06AA5C92"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Tổ chức, cá nhân gửi 01 bộ hồ sơ quy định tại điểm b khoản 2 Điều 31 Phụ lục I kèm theo Nghị định </w:t>
            </w:r>
            <w:r w:rsidRPr="00A834CB">
              <w:rPr>
                <w:rFonts w:ascii="Times New Roman" w:hAnsi="Times New Roman" w:cs="Times New Roman"/>
                <w:sz w:val="24"/>
                <w:szCs w:val="24"/>
              </w:rPr>
              <w:lastRenderedPageBreak/>
              <w:t>số 142/2025/NĐ-CP trực tuyến trên Cổng Dịch vụ công quốc gia hoặc qua dịch vụ bưu chính hoặc trực tiếp đến Ủy ban nhân dân cấp xã.</w:t>
            </w:r>
          </w:p>
          <w:p w14:paraId="50AE03D0"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02 ngày làm việc, nếu hồ sơ không hợp lệ thì Ủy ban nhân dân cấp xã thông báo bằng văn bản những nội dung cần chỉnh sửa, bổ sung cho tổ chức, cá nhân.</w:t>
            </w:r>
          </w:p>
          <w:p w14:paraId="3ED513EF" w14:textId="77777777" w:rsidR="00827390" w:rsidRPr="00A834CB" w:rsidRDefault="00827390" w:rsidP="00827390">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10 ngày làm việc, kể từ ngày nhận được hồ sơ hợp lệ, Ủy ban nhân dân cấp xã tổ chức thẩm định hồ sơ và xem xét, quyết định việc giải thể trung tâm học tập cộng đồng nếu đủ điều kiện; nếu chưa quyết định giải thể thì thông báo bằng văn bản cho tổ chức, cá nhân đề nghị giải thể và nêu rõ lý do.</w:t>
            </w:r>
          </w:p>
          <w:p w14:paraId="0F6A9BB5"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Quyết định giải thể trung tâm học tập cộng đồng (theo </w:t>
            </w:r>
            <w:bookmarkStart w:id="57" w:name="bieumau_ms_10_pl2_29"/>
            <w:r w:rsidRPr="00A834CB">
              <w:rPr>
                <w:rFonts w:ascii="Times New Roman" w:hAnsi="Times New Roman"/>
              </w:rPr>
              <w:t>Mẫu số 10 Phụ lục I</w:t>
            </w:r>
            <w:bookmarkEnd w:id="57"/>
            <w:r w:rsidRPr="00A834CB">
              <w:rPr>
                <w:rFonts w:ascii="Times New Roman" w:hAnsi="Times New Roman"/>
              </w:rPr>
              <w:t> kèm theo Nghị định số 142/2025/NĐ-CP) được công bố công khai trên các phương tiện thông tin đại chúng.</w:t>
            </w:r>
          </w:p>
          <w:p w14:paraId="07E4271B"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56BCDAB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III.12, phần A Phương án kèm theo Quyết định số 1832/QĐ-TTg ngày 26/8/2025</w:t>
            </w:r>
          </w:p>
        </w:tc>
      </w:tr>
      <w:tr w:rsidR="00D74B4C" w:rsidRPr="00A834CB" w14:paraId="3050591D" w14:textId="77777777" w:rsidTr="00827390">
        <w:tc>
          <w:tcPr>
            <w:tcW w:w="4957" w:type="dxa"/>
          </w:tcPr>
          <w:p w14:paraId="09615BF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58" w:name="dieu_36_1"/>
            <w:r w:rsidRPr="00A834CB">
              <w:rPr>
                <w:rFonts w:ascii="Times New Roman" w:eastAsia="Calibri" w:hAnsi="Times New Roman"/>
                <w:b/>
                <w:bCs/>
                <w:iCs/>
                <w:spacing w:val="-2"/>
                <w:sz w:val="24"/>
                <w:szCs w:val="24"/>
              </w:rPr>
              <w:lastRenderedPageBreak/>
              <w:t>Điều 36. Trình tự, thủ tục thực hiện thẩm quyền thành lập hoặc cho phép thành lập trung tâm hỗ trợ phát triển giáo dục hòa nhập</w:t>
            </w:r>
            <w:bookmarkEnd w:id="58"/>
          </w:p>
          <w:p w14:paraId="7710ACD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55C3F68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Thành lập trung tâm hỗ trợ phát triển giáo dục hòa nhập công lập:</w:t>
            </w:r>
          </w:p>
          <w:p w14:paraId="59D61A1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Sở Giáo dục và Đào tạo phối hợp với Sở Nội vụ và các cơ quan chuyên môn xây dựng hồ sơ đề nghị thành lập trung tâm trình Chủ tịch Ủy ban nhân dân cấp tỉnh xem xét, quyết định;</w:t>
            </w:r>
          </w:p>
          <w:p w14:paraId="05B4F91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15 ngày, kể từ ngày nhận đủ hồ sơ hợp lệ, Chủ tịch Ủy ban nhân dân cấp tỉnh quyết định thành lập trung tâm;</w:t>
            </w:r>
          </w:p>
          <w:p w14:paraId="0AC5D64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Cho phép thành lập trung tâm hỗ trợ phát triển giáo dục hòa nhập tư thục:</w:t>
            </w:r>
          </w:p>
          <w:p w14:paraId="62BA4E9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Tổ chức, cá nhân gửi 01 bộ hồ sơ quy định tại khoản 2 Điều này qua cổng dịch vụ công trực tuyến hoặc bưu chính hoặc trực tiếp đến Sở Giáo dục và Đào tạo;</w:t>
            </w:r>
          </w:p>
          <w:p w14:paraId="2065C6C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Trong thời hạn 05 ngày làm việc, kể từ ngày nhận đủ hồ sơ, nếu hồ sơ không hợp lệ thì Sở Giáo dục và Đào tạo thông báo bằng văn bản những nội dung cần chỉnh sửa, bổ sung cho tổ chức, cá nhân đề nghị </w:t>
            </w:r>
            <w:r w:rsidRPr="00A834CB">
              <w:rPr>
                <w:rFonts w:ascii="Times New Roman" w:eastAsia="Calibri" w:hAnsi="Times New Roman"/>
                <w:iCs/>
                <w:spacing w:val="-2"/>
                <w:sz w:val="24"/>
                <w:szCs w:val="24"/>
              </w:rPr>
              <w:lastRenderedPageBreak/>
              <w:t>thành lập; nếu hồ sơ hợp lệ thì Sở Giáo dục và Đào tạo tổ chức thẩm định các điều kiện thành lập trung tâm;</w:t>
            </w:r>
          </w:p>
          <w:p w14:paraId="7B889F6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10 ngày, kể từ ngày nhận đủ hồ sơ hợp lệ, Sở Giáo dục và Đào tạo chủ trì, phối hợp với các cơ quan liên quan tổ chức thẩm định hồ sơ và thẩm định thực tế các điều kiện thành lập trung tâm; lập báo cáo thẩm định để đánh giá tình hình đáp ứng các quy định tại khoản 1 Điều này;</w:t>
            </w:r>
          </w:p>
          <w:p w14:paraId="4358391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có báo cáo thẩm định, nếu đủ điều kiện thì Giám đốc Sở Giáo dục và Đào tạo quyết định cho phép thành lập trung tâm; nếu chưa đủ điều kiện thì thông báo bằng văn bản cho tổ chức, cá nhân đề nghị thành lập trung tâm và nêu rõ lý do;</w:t>
            </w:r>
          </w:p>
          <w:p w14:paraId="2A92046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Quyết định thành lập hoặc cho phép thành lập trung tâm hỗ trợ phát triển giáo dục hòa nhập (theo Mẫu số 10 Phụ lục II kèm theo Nghị định này) được công bố công khai trên các phương tiện thông tin đại chúng.</w:t>
            </w:r>
          </w:p>
          <w:p w14:paraId="3EBF212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4568CC09" w14:textId="77777777" w:rsidR="003F050B" w:rsidRPr="00A834CB" w:rsidRDefault="003F050B" w:rsidP="003F050B">
            <w:pPr>
              <w:pStyle w:val="Other0"/>
              <w:spacing w:before="120" w:after="120" w:line="360" w:lineRule="exact"/>
              <w:ind w:firstLine="426"/>
              <w:jc w:val="both"/>
              <w:rPr>
                <w:rFonts w:ascii="Times New Roman" w:hAnsi="Times New Roman" w:cs="Times New Roman"/>
                <w:b/>
                <w:bCs/>
                <w:sz w:val="24"/>
                <w:szCs w:val="24"/>
              </w:rPr>
            </w:pPr>
            <w:r w:rsidRPr="00A834CB">
              <w:rPr>
                <w:rFonts w:ascii="Times New Roman" w:eastAsia="Times New Roman" w:hAnsi="Times New Roman" w:cs="Times New Roman"/>
                <w:b/>
                <w:sz w:val="24"/>
                <w:szCs w:val="24"/>
                <w:shd w:val="clear" w:color="auto" w:fill="FFFFFF"/>
              </w:rPr>
              <w:lastRenderedPageBreak/>
              <w:t xml:space="preserve">XIII. </w:t>
            </w:r>
            <w:r w:rsidRPr="00A834CB">
              <w:rPr>
                <w:rFonts w:ascii="Times New Roman" w:hAnsi="Times New Roman" w:cs="Times New Roman"/>
                <w:b/>
                <w:bCs/>
                <w:sz w:val="24"/>
                <w:szCs w:val="24"/>
              </w:rPr>
              <w:t xml:space="preserve">Trình tự thực hiện thủ tục </w:t>
            </w:r>
            <w:r w:rsidRPr="00A834CB">
              <w:rPr>
                <w:rFonts w:ascii="Times New Roman" w:hAnsi="Times New Roman" w:cs="Times New Roman"/>
                <w:b/>
                <w:sz w:val="24"/>
                <w:szCs w:val="24"/>
              </w:rPr>
              <w:t>thành lập hoặc cho phép thành lập trung tâm hỗ trợ phát triển giáo dục hòa nhập quy định</w:t>
            </w:r>
            <w:r w:rsidRPr="00A834CB">
              <w:rPr>
                <w:rFonts w:ascii="Times New Roman" w:hAnsi="Times New Roman" w:cs="Times New Roman"/>
                <w:b/>
                <w:bCs/>
                <w:sz w:val="24"/>
                <w:szCs w:val="24"/>
              </w:rPr>
              <w:t xml:space="preserve"> tại khoản 3 Điều 36 Phụ lục I kèm theo Nghị định số 142/2025/NĐ-CP</w:t>
            </w:r>
          </w:p>
          <w:p w14:paraId="60684571" w14:textId="77777777" w:rsidR="003F050B" w:rsidRPr="00A834CB" w:rsidRDefault="003F050B" w:rsidP="003F050B">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Cho phép thành lập trung tâm hỗ trợ phát triển giáo dục hòa nhập tư thục:</w:t>
            </w:r>
          </w:p>
          <w:p w14:paraId="1B3CE788" w14:textId="77777777" w:rsidR="003F050B" w:rsidRPr="00A834CB" w:rsidRDefault="003F050B" w:rsidP="003F050B">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Tổ chức, cá nhân gửi 01 bộ hồ sơ quy định tại khoản 2 Điều 36 Phụ lục I kèm theo Nghị định số 142/2025/NĐ-CP trực tuyến trên Cổng Dịch vụ công quốc gia hoặc qua dịch vụ bưu chính hoặc trực tiếp đến Sở Giáo dục và Đào tạo.</w:t>
            </w:r>
          </w:p>
          <w:p w14:paraId="0A8AF9F7" w14:textId="77777777" w:rsidR="003F050B" w:rsidRPr="00A834CB" w:rsidRDefault="003F050B" w:rsidP="003F050B">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Trong thời hạn 02 ngày làm việc, kể từ ngày nhận đủ hồ sơ, nếu hồ sơ không hợp lệ thì Sở Giáo dục và Đào tạo thông báo bằng văn bản những nội dung cần chỉnh sửa, bổ sung cho tổ chức, cá nhân đề nghị thành lập; nếu hồ sơ hợp lệ thì Sở Giáo dục và Đào tạo tổ chức thẩm định các điều kiện thành lập trung tâm.</w:t>
            </w:r>
          </w:p>
          <w:p w14:paraId="10A43CFE" w14:textId="77777777" w:rsidR="003F050B" w:rsidRPr="00A834CB" w:rsidRDefault="003F050B" w:rsidP="003F050B">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 xml:space="preserve">Trong thời hạn 07 ngày làm việc, kể từ ngày nhận đủ hồ sơ hợp lệ, Sở Giáo dục và Đào tạo chủ trì, phối hợp với các cơ quan liên quan tổ chức thẩm định hồ sơ và thẩm định thực tế các điều kiện thành lập trung </w:t>
            </w:r>
            <w:r w:rsidRPr="00A834CB">
              <w:rPr>
                <w:rFonts w:ascii="Times New Roman" w:hAnsi="Times New Roman" w:cs="Times New Roman"/>
                <w:bCs/>
                <w:sz w:val="24"/>
                <w:szCs w:val="24"/>
              </w:rPr>
              <w:lastRenderedPageBreak/>
              <w:t>tâm; lập báo cáo thẩm định để đánh giá tình hình đáp ứng các quy định tại khoản 1 Điều 36 Phụ lục I kèm theo Nghị định số 142/2025/NĐ-CP.</w:t>
            </w:r>
          </w:p>
          <w:p w14:paraId="07C4A1F6"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t>Trong thời hạn 03 ngày làm việc, kể từ ngày có báo cáo thẩm định, nếu đủ điều kiện thì Giám đốc Sở Giáo dục và Đào tạo quyết định cho phép thành lập trung tâm; nếu chưa đủ điều kiện thì thông báo bằng văn bản cho tổ chức, cá nhân đề nghị thành lập trung tâm và nêu rõ lý do.</w:t>
            </w:r>
          </w:p>
          <w:p w14:paraId="1D860B00"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Cs/>
                <w:sz w:val="24"/>
                <w:szCs w:val="24"/>
              </w:rPr>
            </w:pPr>
            <w:r w:rsidRPr="00A834CB">
              <w:rPr>
                <w:rFonts w:ascii="Times New Roman" w:hAnsi="Times New Roman"/>
                <w:bCs/>
                <w:sz w:val="24"/>
                <w:szCs w:val="24"/>
              </w:rPr>
              <w:t>Quyết định thành lập hoặc cho phép thành lập trung tâm hỗ trợ phát triển giáo dục hòa nhập (theo </w:t>
            </w:r>
            <w:bookmarkStart w:id="59" w:name="bieumau_ms_10_pl2_34"/>
            <w:r w:rsidRPr="00A834CB">
              <w:rPr>
                <w:rFonts w:ascii="Times New Roman" w:hAnsi="Times New Roman"/>
                <w:bCs/>
                <w:sz w:val="24"/>
                <w:szCs w:val="24"/>
              </w:rPr>
              <w:t>Mẫu số 10 Phụ lục II</w:t>
            </w:r>
            <w:bookmarkEnd w:id="59"/>
            <w:r w:rsidRPr="00A834CB">
              <w:rPr>
                <w:rFonts w:ascii="Times New Roman" w:hAnsi="Times New Roman"/>
                <w:bCs/>
                <w:sz w:val="24"/>
                <w:szCs w:val="24"/>
              </w:rPr>
              <w:t> kèm theo Nghị định số 142/2025/NĐ-CP) được công bố công khai trên các phương tiện thông tin đại chúng.</w:t>
            </w:r>
          </w:p>
          <w:p w14:paraId="3A60AE0E"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2A022BA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III.13, phần A Phương án kèm theo Quyết định số 1832/QĐ-TTg ngày 26/8/2025</w:t>
            </w:r>
          </w:p>
        </w:tc>
      </w:tr>
      <w:tr w:rsidR="00D74B4C" w:rsidRPr="00A834CB" w14:paraId="1651D575" w14:textId="77777777" w:rsidTr="00827390">
        <w:tc>
          <w:tcPr>
            <w:tcW w:w="4957" w:type="dxa"/>
          </w:tcPr>
          <w:p w14:paraId="15778C0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60" w:name="dieu_37_1"/>
            <w:r w:rsidRPr="00A834CB">
              <w:rPr>
                <w:rFonts w:ascii="Times New Roman" w:eastAsia="Calibri" w:hAnsi="Times New Roman"/>
                <w:b/>
                <w:bCs/>
                <w:iCs/>
                <w:spacing w:val="-2"/>
                <w:sz w:val="24"/>
                <w:szCs w:val="24"/>
              </w:rPr>
              <w:t>Điều 37. Trình tự, thủ tục thực hiện thẩm quyền đình chỉ hoạt động trung tâm hỗ trợ phát triển giáo dục hòa nhập</w:t>
            </w:r>
            <w:bookmarkEnd w:id="60"/>
          </w:p>
          <w:p w14:paraId="2643778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054D5C7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c) Trong thời hạn bị đình chỉ, nếu nguyên nhân dẫn đến việc đình chỉ được khắc phục thì trung tâm thông báo bằng văn bản kèm theo minh chứng cho Chủ tịch Ủy ban nhân dân cấp tỉnh hoặc Giám đốc Sở Giáo dục và Đào tạo. Trong thời hạn 07 ngày làm việc, kể từ ngày nhận được thông báo của trung tâm, Chủ tịch Ủy ban nhân dân cấp tỉnh hoặc Giám đốc Sở Giáo dục và Đào tạo quyết định cho phép trung tâm hoạt động trở lại và công bố công khai trên các phương tiện thông tin đại chúng.</w:t>
            </w:r>
          </w:p>
          <w:p w14:paraId="03E14D0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5559CF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bookmarkStart w:id="61" w:name="dieu_38_1"/>
            <w:r w:rsidRPr="00A834CB">
              <w:rPr>
                <w:rFonts w:ascii="Times New Roman" w:eastAsia="Calibri" w:hAnsi="Times New Roman"/>
                <w:b/>
                <w:bCs/>
                <w:iCs/>
                <w:spacing w:val="-2"/>
                <w:sz w:val="24"/>
                <w:szCs w:val="24"/>
              </w:rPr>
              <w:t>Điều 38. Trình tự, thủ tục thực hiện thẩm quyền sáp nhập, chia, tách trung tâm hỗ trợ phát triển giáo dục hòa nhập</w:t>
            </w:r>
            <w:bookmarkEnd w:id="61"/>
          </w:p>
          <w:p w14:paraId="7072FD1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0663CA3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Sáp nhập, chia, tách trung tâm công lập:</w:t>
            </w:r>
          </w:p>
          <w:p w14:paraId="3D50C99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Sở Giáo dục và Đào tạo chủ trì, phối hợp với Sở Nội vụ xây dựng hồ sơ đề nghị sáp nhập, chia, tách trung tâm trình Chủ tịch Ủy ban nhân dân cấp tỉnh xem xét, quyết định;</w:t>
            </w:r>
          </w:p>
          <w:p w14:paraId="5F526F2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15 ngày, kể từ ngày nhận đủ hồ sơ hợp lệ, Chủ tịch Ủy ban nhân dân cấp tỉnh quyết định việc sáp nhập, chia, tách trung tâm;</w:t>
            </w:r>
          </w:p>
          <w:p w14:paraId="787E5DE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Sáp nhập, chia, tách trung tâm tư thục:</w:t>
            </w:r>
          </w:p>
          <w:p w14:paraId="22E5CFC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Tổ chức, cá nhân gửi 01 bộ hồ sơ quy định tại khoản 2 Điều này qua cổng dịch vụ công trực tuyến </w:t>
            </w:r>
            <w:r w:rsidRPr="00A834CB">
              <w:rPr>
                <w:rFonts w:ascii="Times New Roman" w:eastAsia="Calibri" w:hAnsi="Times New Roman"/>
                <w:iCs/>
                <w:spacing w:val="-2"/>
                <w:sz w:val="24"/>
                <w:szCs w:val="24"/>
              </w:rPr>
              <w:lastRenderedPageBreak/>
              <w:t>hoặc bưu chính hoặc trực tiếp đến Sở Giáo dục và Đào tạo;</w:t>
            </w:r>
          </w:p>
          <w:p w14:paraId="65618D4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nhận đủ hồ sơ, nếu hồ sơ không hợp lệ thì Sở Giáo dục và Đào tạo thông báo bằng văn bản những nội dung cần chỉnh sửa cho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tư thục, lập báo cáo thẩm định để đánh giá tình hình đáp ứng các quy định tại khoản 1 Điều này trong thời hạn 15 ngày;</w:t>
            </w:r>
          </w:p>
          <w:p w14:paraId="6A75407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có báo cáo thẩm định, nếu đủ điều kiện thì Giám đốc Sở Giáo dục và Đào tạo quyết định sáp nhập, chia, tách trung tâm hỗ trợ phát triển giáo dục hòa nhập; nếu chưa đủ điều kiện thì thông báo bằng văn bản cho tổ chức, cá nhân đề nghị sáp nhập, chia, tách và nêu rõ lý do.</w:t>
            </w:r>
          </w:p>
          <w:p w14:paraId="2F37227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sáp nhập, chia, tách trung tâm hỗ trợ phát triển giáo dục hòa nhập (theo Mẫu số 10 Phụ lục II kèm theo Nghị định này) được công bố công khai trên các phương tiện thông tin đại chúng.</w:t>
            </w:r>
          </w:p>
          <w:p w14:paraId="71323E7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F944D01"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XIII. </w:t>
            </w:r>
            <w:r w:rsidRPr="00A834CB">
              <w:rPr>
                <w:rFonts w:ascii="Times New Roman" w:hAnsi="Times New Roman"/>
                <w:b/>
                <w:sz w:val="24"/>
                <w:szCs w:val="24"/>
              </w:rPr>
              <w:t xml:space="preserve">Thời hạn giải quyết thủ tục cho phép trung tâm hỗ trợ phát triển giáo dục hòa nhập hoạt động giáo dục trở lại quy định tại điểm c khoản 2 </w:t>
            </w:r>
            <w:r w:rsidRPr="00A834CB">
              <w:rPr>
                <w:rFonts w:ascii="Times New Roman" w:hAnsi="Times New Roman"/>
                <w:b/>
                <w:sz w:val="24"/>
                <w:szCs w:val="24"/>
              </w:rPr>
              <w:lastRenderedPageBreak/>
              <w:t>Điều 37 Phụ lục I kèm theo Nghị định số 142/2025/NĐ-CP</w:t>
            </w:r>
          </w:p>
          <w:p w14:paraId="675AE21F"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Trong thời hạn bị đình chỉ, nếu nguyên nhân dẫn đến việc đình chỉ được khắc phục thì trung tâm thông báo bằng văn bản kèm theo minh chứng cho Chủ tịch Ủy ban nhân dân cấp tỉnh hoặc Giám đốc Sở Giáo dục và Đào tạo. Trong thời hạn 05 ngày làm việc, kể từ ngày nhận được thông báo của trung tâm, Chủ tịch Ủy ban nhân dân cấp tỉnh hoặc Giám đốc Sở Giáo dục và Đào tạo quyết định cho phép trung tâm hoạt động trở lại và công bố công khai trên các phương tiện thông tin đại chúng.</w:t>
            </w:r>
          </w:p>
          <w:p w14:paraId="24A1B966"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shd w:val="clear" w:color="auto" w:fill="FFFFFF"/>
              </w:rPr>
              <w:t xml:space="preserve">XIV. </w:t>
            </w:r>
            <w:r w:rsidRPr="00A834CB">
              <w:rPr>
                <w:rFonts w:ascii="Times New Roman" w:hAnsi="Times New Roman"/>
                <w:b/>
                <w:sz w:val="24"/>
                <w:szCs w:val="24"/>
              </w:rPr>
              <w:t>Trình tự thực hiện thủ tục sáp nhập, chia, tách trung tâm hỗ trợ phát triển giáo dục hòa nhập quy định tại khoản 3 Điều 38 Phụ lục I kèm theo Nghị định số 142/2025/NĐ-CP</w:t>
            </w:r>
          </w:p>
          <w:p w14:paraId="6B523460"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Sáp nhập, chia, tách trung tâm tư thục:</w:t>
            </w:r>
          </w:p>
          <w:p w14:paraId="4BB03B2A"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Tổ chức, cá nhân gửi 01 bộ hồ sơ quy định tại khoản 2 Điều 38 Phụ lục I kèm theo Nghị định số 142/2025/NĐ-CP trực tuyến trên Cổng Dịch vụ công quốc gia hoặc qua dịch vụ bưu chính hoặc trực tiếp đến Sở Giáo dục và Đào tạo.</w:t>
            </w:r>
          </w:p>
          <w:p w14:paraId="42DA9080"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Trong thời hạn 02 ngày làm việc, kể từ ngày nhận đủ hồ sơ, nếu hồ sơ không hợp lệ thì Sở Giáo dục và </w:t>
            </w:r>
            <w:r w:rsidRPr="00A834CB">
              <w:rPr>
                <w:rFonts w:ascii="Times New Roman" w:hAnsi="Times New Roman" w:cs="Times New Roman"/>
                <w:sz w:val="24"/>
                <w:szCs w:val="24"/>
              </w:rPr>
              <w:lastRenderedPageBreak/>
              <w:t>Đào tạo thông báo bằng văn bản những nội dung cần chỉnh sửa cho tổ chức, cá nhân đề nghị sáp nhập, chia, tách trung tâm. Nếu hồ sơ hợp lệ, Sở Giáo dục và Đào tạo chủ trì, phối hợp với các cơ quan có liên quan tổ chức thẩm định hồ sơ và thẩm định thực tế các điều kiện sáp nhập, chia, tách trung tâm tư thục, lập báo cáo thẩm định để đánh giá tình hình đáp ứng các quy định tại khoản 1 Điều 38 Phụ lục I kèm theo Nghị định số 142/2025/NĐ-CP trong thời hạn 09 ngày làm việc.</w:t>
            </w:r>
          </w:p>
          <w:p w14:paraId="55E65AF6"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03 ngày làm việc, kể từ ngày có báo cáo thẩm định, nếu đủ điều kiện thì Giám đốc Sở Giáo dục và Đào tạo quyết định sáp nhập, chia, tách trung tâm hỗ trợ phát triển giáo dục hòa nhập; nếu chưa đủ điều kiện thì thông báo bằng văn bản cho tổ chức, cá nhân đề nghị sáp nhập, chia, tách và nêu rõ lý do.</w:t>
            </w:r>
          </w:p>
          <w:p w14:paraId="013C6EC1"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Quyết định sáp nhập, chia, tách trung tâm hỗ trợ phát triển giáo dục hòa nhập (theo </w:t>
            </w:r>
            <w:bookmarkStart w:id="62" w:name="bieumau_ms_10_pl2_36"/>
            <w:r w:rsidRPr="00A834CB">
              <w:rPr>
                <w:rFonts w:ascii="Times New Roman" w:hAnsi="Times New Roman" w:cs="Times New Roman"/>
                <w:sz w:val="24"/>
                <w:szCs w:val="24"/>
              </w:rPr>
              <w:t>Mẫu số 10 Phụ lục II</w:t>
            </w:r>
            <w:bookmarkEnd w:id="62"/>
            <w:r w:rsidRPr="00A834CB">
              <w:rPr>
                <w:rFonts w:ascii="Times New Roman" w:hAnsi="Times New Roman" w:cs="Times New Roman"/>
                <w:sz w:val="24"/>
                <w:szCs w:val="24"/>
              </w:rPr>
              <w:t> kèm theo Nghị định số 142/2025/NĐ-CP) được công bố công khai trên các phương tiện thông tin đại chúng.</w:t>
            </w:r>
          </w:p>
          <w:p w14:paraId="06719E5C"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4FD4E466" w14:textId="77777777" w:rsidR="00827390" w:rsidRPr="00A834CB" w:rsidRDefault="00827390" w:rsidP="00827390">
            <w:pPr>
              <w:tabs>
                <w:tab w:val="right" w:leader="dot" w:pos="8640"/>
              </w:tabs>
              <w:spacing w:before="40" w:after="40" w:line="300" w:lineRule="exact"/>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III.14, phần A Phương án kèm theo Quyết định số 1832/QĐ-TTg ngày 26/8/2025</w:t>
            </w:r>
          </w:p>
          <w:p w14:paraId="354AEC2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A7ADF90" w14:textId="77777777" w:rsidTr="00827390">
        <w:tc>
          <w:tcPr>
            <w:tcW w:w="4957" w:type="dxa"/>
          </w:tcPr>
          <w:p w14:paraId="5C769BB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63" w:name="dieu_39_1"/>
            <w:r w:rsidRPr="00A834CB">
              <w:rPr>
                <w:rFonts w:ascii="Times New Roman" w:eastAsia="Calibri" w:hAnsi="Times New Roman"/>
                <w:b/>
                <w:bCs/>
                <w:iCs/>
                <w:spacing w:val="-2"/>
                <w:sz w:val="24"/>
                <w:szCs w:val="24"/>
              </w:rPr>
              <w:lastRenderedPageBreak/>
              <w:t>Điều 39. Trình tự, thủ tục thực hiện thẩm quyền giải thể trung tâm hỗ trợ phát triển giáo dục hòa nhập</w:t>
            </w:r>
            <w:bookmarkEnd w:id="63"/>
          </w:p>
          <w:p w14:paraId="4D403D0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347314C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Trung tâm bị giải thể theo quy định tại điểm đ khoản 1 Điều này:</w:t>
            </w:r>
          </w:p>
          <w:p w14:paraId="3DF2110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trung tâm công lập: Sở Giáo dục và Đào tạo chủ trì, phối hợp với Sở Nội vụ xây dựng hồ sơ theo quy định tại điểm b khoản 2 Điều này trình Chủ tịch Ủy ban nhân dân cấp tỉnh xem xét, quyết định.</w:t>
            </w:r>
          </w:p>
          <w:p w14:paraId="0A85275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nhận được văn bản của Sở Giáo dục và Đào tạo, Chủ tịch Ủy ban nhân dân cấp tỉnh xem xét, quyết định việc giải thể trung tâm.</w:t>
            </w:r>
          </w:p>
          <w:p w14:paraId="31432BF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trung tâm tư thục: Tổ chức, cá nhân gửi 01 bộ hồ sơ quy định tại điểm b khoản 2 Điều này qua cổng dịch vụ công trực tuyến hoặc bưu chính hoặc trực tiếp đến Sở Giáo dục và Đào tạo.</w:t>
            </w:r>
          </w:p>
          <w:p w14:paraId="78FA8A2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Trong thời hạn 05 ngày làm việc, kể từ ngày nhận đủ hồ sơ, nếu hồ sơ không hợp lệ thì Sở Giáo dục và Đào tạo thông báo bằng văn bản những nội dung cần chỉnh sửa cho tổ chức, cá nhân đề nghị giải thể trung tâm. Nếu hồ sơ hợp lệ, Sở Giáo dục và Đào tạo chủ trì, phối hợp với các cơ quan có liên quan </w:t>
            </w:r>
            <w:r w:rsidRPr="00A834CB">
              <w:rPr>
                <w:rFonts w:ascii="Times New Roman" w:eastAsia="Calibri" w:hAnsi="Times New Roman"/>
                <w:iCs/>
                <w:spacing w:val="-2"/>
                <w:sz w:val="24"/>
                <w:szCs w:val="24"/>
              </w:rPr>
              <w:lastRenderedPageBreak/>
              <w:t>tổ chức thẩm định hồ sơ đề nghị giải thể trung tâm, lập báo cáo thẩm định trong thời hạn 15 ngày.</w:t>
            </w:r>
          </w:p>
          <w:p w14:paraId="3E92074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có báo cáo thẩm định, Giám đốc Sở Giáo dục và Đào tạo xem xét, quyết định giải thể trung tâm; nếu chưa quyết định giải thể thì thông báo bằng văn bản cho tổ chức, cá nhân đề nghị giải thể và nêu rõ lý do;</w:t>
            </w:r>
          </w:p>
          <w:p w14:paraId="032F03C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DB14F06"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XV. </w:t>
            </w:r>
            <w:r w:rsidRPr="00A834CB">
              <w:rPr>
                <w:rFonts w:ascii="Times New Roman" w:hAnsi="Times New Roman"/>
                <w:b/>
                <w:sz w:val="24"/>
                <w:szCs w:val="24"/>
              </w:rPr>
              <w:t>Trình tự thực hiện thủ tục giải thể trung tâm hỗ trợ phát triển giáo dục hòa nhập theo đề nghị của tổ chức, cá nhân thành lập trung tâm quy định tại điểm b khoản 3 Điều 39 Phụ lục I kèm theo Nghị định số 142/2025/NĐ-CP</w:t>
            </w:r>
          </w:p>
          <w:p w14:paraId="56316F93"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Đối với trung tâm công lập: Sở Giáo dục và Đào tạo chủ trì, phối hợp với Sở Nội vụ xây dựng hồ sơ theo quy định tại điểm b khoản 2 Điều 39 Phụ lục I kèm theo Nghị định số 142/2025/NĐ-CP trình Chủ tịch Ủy ban nhân dân cấp tỉnh xem xét, quyết định.</w:t>
            </w:r>
          </w:p>
          <w:p w14:paraId="41923571"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05 ngày làm việc, kể từ ngày nhận được văn bản của Sở Giáo dục và Đào tạo, Chủ tịch Ủy ban nhân dân cấp tỉnh xem xét, quyết định việc giải thể trung tâm.</w:t>
            </w:r>
          </w:p>
          <w:p w14:paraId="2118FE21"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Đối với trung tâm tư thục: Tổ chức, cá nhân gửi 01 bộ hồ sơ quy định tại điểm b khoản 2 Điều 39 Phụ lục I kèm theo Nghị định số 142/2025/NĐ-CP trực tuyến trên Cổng Dịch vụ công quốc gia hoặc qua dịch vụ bưu chính hoặc trực tiếp đến Sở Giáo dục và Đào tạo.</w:t>
            </w:r>
          </w:p>
          <w:p w14:paraId="56D9F5CE"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Trong thời hạn 02 ngày làm việc, kể từ ngày nhận đủ hồ sơ, nếu hồ sơ không hợp lệ thì Sở Giáo dục và Đào tạo thông báo bằng văn bản những nội dung cần chỉnh sửa cho tổ chức, cá nhân đề nghị giải thể trung </w:t>
            </w:r>
            <w:r w:rsidRPr="00A834CB">
              <w:rPr>
                <w:rFonts w:ascii="Times New Roman" w:hAnsi="Times New Roman"/>
                <w:sz w:val="24"/>
                <w:szCs w:val="24"/>
              </w:rPr>
              <w:lastRenderedPageBreak/>
              <w:t>tâm. Nếu hồ sơ hợp lệ, Sở Giáo dục và Đào tạo chủ trì, phối hợp với các cơ quan có liên quan tổ chức thẩm định hồ sơ đề nghị giải thể trung tâm, lập báo cáo thẩm định trong thời hạn 09 ngày làm việc.</w:t>
            </w:r>
          </w:p>
          <w:p w14:paraId="02B7B40F"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03 ngày làm việc, kể từ ngày có báo cáo thẩm định, Giám đốc Sở Giáo dục và Đào tạo xem xét, quyết định giải thể trung tâm; nếu chưa quyết định giải thể thì thông báo bằng văn bản cho tổ chức, cá nhân đề nghị giải thể và nêu rõ lý do.</w:t>
            </w:r>
          </w:p>
          <w:p w14:paraId="5C835D38"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Quyết định giải thể trung tâm hỗ trợ phát triển giáo dục hòa nhập (theo </w:t>
            </w:r>
            <w:bookmarkStart w:id="64" w:name="bieumau_ms_10_pl2_37"/>
            <w:r w:rsidRPr="00A834CB">
              <w:rPr>
                <w:rFonts w:ascii="Times New Roman" w:hAnsi="Times New Roman"/>
                <w:sz w:val="24"/>
                <w:szCs w:val="24"/>
              </w:rPr>
              <w:t>Mẫu số 10 Phụ lục II</w:t>
            </w:r>
            <w:bookmarkEnd w:id="64"/>
            <w:r w:rsidRPr="00A834CB">
              <w:rPr>
                <w:rFonts w:ascii="Times New Roman" w:hAnsi="Times New Roman"/>
                <w:sz w:val="24"/>
                <w:szCs w:val="24"/>
              </w:rPr>
              <w:t> kèm theo Nghị định số 142/2025/NĐ-CP) được công bố công khai trên các phương tiện thông tin đại chúng.</w:t>
            </w:r>
          </w:p>
          <w:p w14:paraId="369C08E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1B0E9BC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Cs/>
                <w:iCs/>
                <w:spacing w:val="-2"/>
                <w:sz w:val="24"/>
                <w:szCs w:val="24"/>
                <w:lang w:val="nl-NL"/>
              </w:rPr>
              <w:lastRenderedPageBreak/>
              <w:t>Để thực thi phương án tại Mục III.16, phần A Phương án kèm theo Quyết định số 1832/QĐ-TTg ngày 26/8/2025</w:t>
            </w:r>
          </w:p>
        </w:tc>
      </w:tr>
      <w:tr w:rsidR="00D74B4C" w:rsidRPr="00A834CB" w14:paraId="600887AC" w14:textId="77777777" w:rsidTr="00827390">
        <w:tc>
          <w:tcPr>
            <w:tcW w:w="4957" w:type="dxa"/>
          </w:tcPr>
          <w:p w14:paraId="76DF489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6EF19CCD"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r w:rsidRPr="00A834CB">
              <w:rPr>
                <w:rFonts w:ascii="Times New Roman" w:hAnsi="Times New Roman"/>
                <w:b/>
                <w:sz w:val="24"/>
                <w:szCs w:val="24"/>
                <w:shd w:val="clear" w:color="auto" w:fill="FFFFFF"/>
              </w:rPr>
              <w:t>D. HOẠT ĐỘNG CỦA TRƯỜNG CHUYÊN BIỆT</w:t>
            </w:r>
          </w:p>
          <w:p w14:paraId="461968B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57D34B9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4275447" w14:textId="77777777" w:rsidTr="00827390">
        <w:tc>
          <w:tcPr>
            <w:tcW w:w="4957" w:type="dxa"/>
          </w:tcPr>
          <w:p w14:paraId="4249AFD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18. Trình tự, thủ tục thực hiện thẩm quyền thành lập hoặc cho phép thành lập trường trung học</w:t>
            </w:r>
          </w:p>
          <w:p w14:paraId="1FEAD91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Trình tự thực hiện thành lập trường trung học phổ thông:</w:t>
            </w:r>
          </w:p>
          <w:p w14:paraId="0F96297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Tổ chức, cá nhân gửi 01 bộ hồ sơ quy định tại khoản 2 Điều này qua cổng dịch vụ công trực tuyến </w:t>
            </w:r>
            <w:r w:rsidRPr="00A834CB">
              <w:rPr>
                <w:rFonts w:ascii="Times New Roman" w:eastAsia="Calibri" w:hAnsi="Times New Roman"/>
                <w:iCs/>
                <w:spacing w:val="-2"/>
                <w:sz w:val="24"/>
                <w:szCs w:val="24"/>
              </w:rPr>
              <w:lastRenderedPageBreak/>
              <w:t>hoặc bưu chính hoặc trực tiếp đến Ủy ban nhân dân cấp tỉnh;</w:t>
            </w:r>
          </w:p>
          <w:p w14:paraId="0EC2386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dân cấp tỉnh thông báo bằng văn bản những nội dung cần chỉnh sửa, bổ sung cho cơ quan, tổ chức, cá nhân;</w:t>
            </w:r>
          </w:p>
          <w:p w14:paraId="4BFA0C9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tỉnh chỉ đạo Sở Giáo dục và Đào tạo phối hợp với các cơ quan có liên quan tổ chức thẩm định các điều kiện thành lập hoặc cho phép thành lập trường trung học; Sở Giáo dục và Đào tạo lập báo cáo thẩm định gửi Ủy ban nhân dân cấp tỉnh.</w:t>
            </w:r>
          </w:p>
          <w:p w14:paraId="52C2333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Trên cơ sở báo cáo thẩm định của Sở Giáo dục và Đào tạo, Chủ tịch Ủy ban nhân dân cấp tỉnh quyết định việc thành lập hoặc cho phép thành lập trường trung học nếu đủ điều kiện; nếu chưa đủ điều kiện thì thông báo bằng văn bản cho cơ quan, tổ chức, cá nhân đề nghị thành lập hoặc cho phép thành lập trường và nêu rõ lý do.</w:t>
            </w:r>
          </w:p>
          <w:p w14:paraId="7F343C9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trường trung học phổ thông (theo Mẫu số 10 Phụ lục II kèm theo Nghị định này) được công bố công khai trên các phương tiện thông tin đại chúng.</w:t>
            </w:r>
          </w:p>
          <w:p w14:paraId="12065F9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98E677F"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I. </w:t>
            </w:r>
            <w:r w:rsidRPr="00A834CB">
              <w:rPr>
                <w:rFonts w:ascii="Times New Roman" w:hAnsi="Times New Roman"/>
                <w:b/>
                <w:sz w:val="24"/>
                <w:szCs w:val="24"/>
              </w:rPr>
              <w:t>Trình tự thực hiện thủ tục thành lập hoặc cho phép thành lập trường trung học phổ thông chuyên được dẫn chiếu thực hiện theo quy định về thành lập trường trung học phổ thông quy định tại khoản 4 Điều 18 Phụ lục I kèm theo Nghị định số 142/2025/NĐ-CP</w:t>
            </w:r>
          </w:p>
          <w:p w14:paraId="072530BB"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1. Tổ chức, cá nhân gửi 01 bộ hồ sơ quy định tại </w:t>
            </w:r>
            <w:r w:rsidRPr="00A834CB">
              <w:rPr>
                <w:rFonts w:ascii="Times New Roman" w:hAnsi="Times New Roman" w:cs="Times New Roman"/>
                <w:sz w:val="24"/>
                <w:szCs w:val="24"/>
              </w:rPr>
              <w:lastRenderedPageBreak/>
              <w:t>khoản 2 Điều 18 Phụ lục I kèm theo Nghị định số 142/2025/NĐ-CP trực tuyến trên Cổng Dịch vụ công quốc gia hoặc qua dịch vụ bưu chính hoặc trực tiếp đến Ủy ban nhân dân cấp tỉnh.</w:t>
            </w:r>
          </w:p>
          <w:p w14:paraId="38CB3540"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02 ngày làm việc, kể từ ngày nhận đủ hồ sơ, nếu hồ sơ không hợp lệ thì Ủy ban nhân dân cấp tỉnh thông báo bằng văn bản những nội dung cần chỉnh sửa, bổ sung cho cơ quan, tổ chức, cá nhân;</w:t>
            </w:r>
          </w:p>
          <w:p w14:paraId="66C69E61"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15 ngày làm việc, kể từ ngày nhận đủ hồ sơ hợp lệ, Ủy ban nhân dân cấp tỉnh chỉ đạo Sở Giáo dục và Đào tạo phối hợp với các cơ quan có liên quan tổ chức thẩm định các điều kiện thành lập hoặc cho phép thành lập trường trung học; Sở Giáo dục và Đào tạo lập báo cáo thẩm định gửi Ủy ban nhân dân cấp tỉnh.</w:t>
            </w:r>
          </w:p>
          <w:p w14:paraId="6CB6F00A"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4. Trên cơ sở báo cáo thẩm định của Sở Giáo dục và Đào tạo, Chủ tịch Ủy ban nhân dân cấp tỉnh quyết định việc thành lập hoặc cho phép thành lập trường trung học nếu đủ điều kiện; nếu chưa đủ điều kiện thì thông báo bằng văn bản cho cơ quan, tổ chức, cá nhân đề nghị thành lập hoặc cho phép thành lập trường và nêu rõ lý do.</w:t>
            </w:r>
          </w:p>
          <w:p w14:paraId="412392B0"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Quyết định thành lập hoặc cho phép thành lập trường trung học phổ thông (theo Mẫu số 10 Phụ lục II kèm theo Nghị định số 142/2025/NĐ-CP) được </w:t>
            </w:r>
            <w:r w:rsidRPr="00A834CB">
              <w:rPr>
                <w:rFonts w:ascii="Times New Roman" w:hAnsi="Times New Roman" w:cs="Times New Roman"/>
                <w:sz w:val="24"/>
                <w:szCs w:val="24"/>
              </w:rPr>
              <w:lastRenderedPageBreak/>
              <w:t>công bố công khai trên các phương tiện thông tin đại chúng.</w:t>
            </w:r>
          </w:p>
          <w:p w14:paraId="0CBF48E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215B722C"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4C37CFA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09491F6F" w14:textId="77777777" w:rsidTr="00827390">
        <w:tc>
          <w:tcPr>
            <w:tcW w:w="4957" w:type="dxa"/>
          </w:tcPr>
          <w:p w14:paraId="43D8EA4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19. Trình tự, thủ tục thực hiện thẩm quyền cho phép trường trung học hoạt động giáo dục</w:t>
            </w:r>
          </w:p>
          <w:p w14:paraId="739F9DD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4D78612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Trường trung học gửi 01 bộ hồ sơ quy định tại khoản 2 Điều này qua cổng dịch vụ công trực tuyến hoặc bưu chính hoặc trực tiếp đến Ủy ban nhân dân cấp xã đối với trường trung học cơ sở hoặc Sở Giáo dục và Đào tạo đối với trường trung học phổ thông;</w:t>
            </w:r>
          </w:p>
          <w:p w14:paraId="1E35149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Ủy ban nhân dân cấp xã hoặc Sở Giáo dục và Đào tạo thông báo bằng văn bản những nội dung cần chỉnh sửa, bổ sung cho trường trung học trong trường hợp hồ sơ không hợp lệ;</w:t>
            </w:r>
          </w:p>
          <w:p w14:paraId="756336B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xã hoặc Sở Giáo dục và Đào tạo tổ chức thẩm định thực tế các điều kiện để trường trung học được hoạt động giáo dục; nếu đủ điều kiện thì Chủ tịch Ủy ban nhân dân cấp xã hoặc Sở Giáo dục và Đào tạo quyết định cho phép trường trung học hoạt động giáo dục; nếu chưa đủ điều kiện thì thông báo bằng văn bản cho trường trung học và nêu rõ lý do.</w:t>
            </w:r>
          </w:p>
          <w:p w14:paraId="7A364F0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Quyết định cho phép trường trung học hoạt động giáo dục (theo Mẫu số 10 Phụ lục II kèm theo Nghị định này) được công bố công khai trên các phương tiện thông tin đại chúng.</w:t>
            </w:r>
          </w:p>
          <w:p w14:paraId="1083F12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65" w:name="dieu_47"/>
            <w:r w:rsidRPr="00A834CB">
              <w:rPr>
                <w:rFonts w:ascii="Times New Roman" w:eastAsia="Calibri" w:hAnsi="Times New Roman"/>
                <w:b/>
                <w:bCs/>
                <w:iCs/>
                <w:spacing w:val="-2"/>
                <w:sz w:val="24"/>
                <w:szCs w:val="24"/>
              </w:rPr>
              <w:t>Điều 47. Trình tự, thủ tục thực hiện thẩm quyền cho phép trường trung học phổ thông chuyên hoạt động giáo dục</w:t>
            </w:r>
            <w:bookmarkEnd w:id="65"/>
          </w:p>
          <w:p w14:paraId="30C7450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Hồ sơ, trình tự cho phép trường trung học phổ thông chuyên hoạt động giáo dục thực hiện quy định tại </w:t>
            </w:r>
            <w:bookmarkStart w:id="66" w:name="dc_159"/>
            <w:r w:rsidRPr="00A834CB">
              <w:rPr>
                <w:rFonts w:ascii="Times New Roman" w:eastAsia="Calibri" w:hAnsi="Times New Roman"/>
                <w:iCs/>
                <w:spacing w:val="-2"/>
                <w:sz w:val="24"/>
                <w:szCs w:val="24"/>
              </w:rPr>
              <w:t>khoản 2 Điều 73 Nghị định số 125/2024/NĐ-CP</w:t>
            </w:r>
            <w:bookmarkEnd w:id="66"/>
            <w:r w:rsidRPr="00A834CB">
              <w:rPr>
                <w:rFonts w:ascii="Times New Roman" w:eastAsia="Calibri" w:hAnsi="Times New Roman"/>
                <w:iCs/>
                <w:spacing w:val="-2"/>
                <w:sz w:val="24"/>
                <w:szCs w:val="24"/>
              </w:rPr>
              <w:t>.</w:t>
            </w:r>
          </w:p>
          <w:p w14:paraId="67AEF70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E4896B3"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bCs/>
                <w:sz w:val="24"/>
                <w:szCs w:val="24"/>
              </w:rPr>
            </w:pPr>
            <w:r w:rsidRPr="00A834CB">
              <w:rPr>
                <w:rFonts w:ascii="Times New Roman" w:hAnsi="Times New Roman"/>
                <w:b/>
                <w:sz w:val="24"/>
                <w:szCs w:val="24"/>
                <w:shd w:val="clear" w:color="auto" w:fill="FFFFFF"/>
              </w:rPr>
              <w:lastRenderedPageBreak/>
              <w:t xml:space="preserve">II. </w:t>
            </w:r>
            <w:r w:rsidRPr="00A834CB">
              <w:rPr>
                <w:rFonts w:ascii="Times New Roman" w:hAnsi="Times New Roman"/>
                <w:b/>
                <w:sz w:val="24"/>
                <w:szCs w:val="24"/>
              </w:rPr>
              <w:t xml:space="preserve">Trình tự thực hiện thủ tục cho phép trường trung học phổ thông chuyên hoạt động giáo dục quy định tại </w:t>
            </w:r>
            <w:r w:rsidRPr="00A834CB">
              <w:rPr>
                <w:rFonts w:ascii="Times New Roman" w:hAnsi="Times New Roman"/>
                <w:b/>
                <w:bCs/>
                <w:sz w:val="24"/>
                <w:szCs w:val="24"/>
              </w:rPr>
              <w:t xml:space="preserve">khoản 3 Điều 19, </w:t>
            </w:r>
            <w:r w:rsidRPr="00A834CB">
              <w:rPr>
                <w:rFonts w:ascii="Times New Roman" w:hAnsi="Times New Roman"/>
                <w:b/>
                <w:sz w:val="24"/>
                <w:szCs w:val="24"/>
              </w:rPr>
              <w:t xml:space="preserve">khoản 2 Điều 47 </w:t>
            </w:r>
            <w:r w:rsidRPr="00A834CB">
              <w:rPr>
                <w:rFonts w:ascii="Times New Roman" w:hAnsi="Times New Roman"/>
                <w:b/>
                <w:bCs/>
                <w:sz w:val="24"/>
                <w:szCs w:val="24"/>
              </w:rPr>
              <w:t>Phụ lục I kèm theo Nghị định số 142/2025/NĐ-CP:</w:t>
            </w:r>
          </w:p>
          <w:p w14:paraId="01CA16DD" w14:textId="77777777" w:rsidR="003F050B" w:rsidRPr="00A834CB" w:rsidRDefault="003F050B" w:rsidP="003F050B">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1. Trường trung học phổ thông chuyên gửi 01 bộ hồ sơ quy định tại khoản 2 Điều 19 Phụ lục I kèm theo Nghị định số 142/2025/NĐ-CP</w:t>
            </w:r>
            <w:r w:rsidRPr="00A834CB">
              <w:rPr>
                <w:rFonts w:ascii="Times New Roman" w:hAnsi="Times New Roman" w:cs="Times New Roman"/>
                <w:b/>
                <w:bCs/>
                <w:sz w:val="24"/>
                <w:szCs w:val="24"/>
              </w:rPr>
              <w:t xml:space="preserve"> </w:t>
            </w:r>
            <w:r w:rsidRPr="00A834CB">
              <w:rPr>
                <w:rFonts w:ascii="Times New Roman" w:hAnsi="Times New Roman" w:cs="Times New Roman"/>
                <w:bCs/>
                <w:sz w:val="24"/>
                <w:szCs w:val="24"/>
              </w:rPr>
              <w:t>trực tuyến trên Cổng Dịch vụ công quốc gia hoặc qua dịch vụ bưu chính hoặc trực tiếp đến Sở Giáo dục và Đào tạo.</w:t>
            </w:r>
          </w:p>
          <w:p w14:paraId="40DBDADA" w14:textId="77777777" w:rsidR="003F050B" w:rsidRPr="00A834CB" w:rsidRDefault="003F050B" w:rsidP="003F050B">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2. Trong thời hạn 02 ngày làm việc, kể từ ngày nhận đủ hồ sơ, Sở Giáo dục và Đào tạo thông báo bằng văn bản những nội dung cần chỉnh sửa, bổ sung cho trường trung học trong trường hợp hồ sơ không hợp lệ.</w:t>
            </w:r>
          </w:p>
          <w:p w14:paraId="4D67AA60" w14:textId="77777777" w:rsidR="003F050B" w:rsidRPr="00A834CB" w:rsidRDefault="003F050B" w:rsidP="003F050B">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bCs/>
                <w:sz w:val="24"/>
                <w:szCs w:val="24"/>
              </w:rPr>
              <w:t xml:space="preserve">3. Trong thời hạn 15 ngày làm việc, kể từ ngày nhận đủ hồ sơ hợp lệ, Sở Giáo dục và Đào tạo tổ chức thẩm định thực tế các điều kiện để trường trung học được hoạt động giáo dục; nếu đủ điều kiện thì Sở Giáo dục và Đào tạo quyết định cho phép trường trung học hoạt động giáo dục; nếu chưa đủ điều kiện thì thông báo bằng văn bản cho trường trung học và nêu rõ lý </w:t>
            </w:r>
            <w:r w:rsidRPr="00A834CB">
              <w:rPr>
                <w:rFonts w:ascii="Times New Roman" w:hAnsi="Times New Roman" w:cs="Times New Roman"/>
                <w:bCs/>
                <w:sz w:val="24"/>
                <w:szCs w:val="24"/>
              </w:rPr>
              <w:lastRenderedPageBreak/>
              <w:t>do.</w:t>
            </w:r>
          </w:p>
          <w:p w14:paraId="1CFFF2CE" w14:textId="77777777" w:rsidR="003F050B" w:rsidRPr="00A834CB" w:rsidRDefault="003F050B" w:rsidP="003F050B">
            <w:pPr>
              <w:pStyle w:val="Other0"/>
              <w:spacing w:before="120" w:after="120" w:line="360" w:lineRule="exact"/>
              <w:ind w:firstLine="426"/>
              <w:jc w:val="both"/>
              <w:rPr>
                <w:rFonts w:ascii="Times New Roman" w:hAnsi="Times New Roman" w:cs="Times New Roman"/>
                <w:bCs/>
                <w:sz w:val="24"/>
                <w:szCs w:val="24"/>
              </w:rPr>
            </w:pPr>
            <w:r w:rsidRPr="00A834CB">
              <w:rPr>
                <w:rFonts w:ascii="Times New Roman" w:hAnsi="Times New Roman" w:cs="Times New Roman"/>
                <w:sz w:val="24"/>
                <w:szCs w:val="24"/>
              </w:rPr>
              <w:t>Quyết định thành lập hoặc cho phép thành lập trường trung học phổ thông (theo Mẫu số 10 Phụ lục II kèm theo Nghị định số 142/2025/NĐ-CP) được công bố công khai trên các phương tiện thông tin đại chúng.</w:t>
            </w:r>
          </w:p>
          <w:p w14:paraId="221278B8"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39ADE0F1"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IV.2,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5E9B5CE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6E9C0B2" w14:textId="77777777" w:rsidTr="00827390">
        <w:tc>
          <w:tcPr>
            <w:tcW w:w="4957" w:type="dxa"/>
          </w:tcPr>
          <w:p w14:paraId="55479A4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20. Trình tự, thủ tục thực hiện thẩm quyền đình chỉ hoạt động giáo dục trường trung học</w:t>
            </w:r>
          </w:p>
          <w:p w14:paraId="36F73F8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thực hiện:</w:t>
            </w:r>
          </w:p>
          <w:p w14:paraId="464E24A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bị đình chỉ, nếu nguyên nhân dẫn đến việc đình chỉ được khắc phục thì trường trung học thông báo bằng văn bản kèm theo minh chứng cho Ủy ban nhân dân cấp xã hoặc Sở Giáo dục và Đào tạo. Trong thời hạn 07 ngày làm việc, kể từ ngày nhận được thông báo của trường trung học, Chủ tịch Ủy ban nhân dân cấp xã hoặc Giám đốc Sở Giáo dục và Đào tạo quyết định cho phép trường trung học hoạt động giáo dục trở lại và công bố công khai trên các phương tiện thông tin đại chúng;</w:t>
            </w:r>
          </w:p>
          <w:p w14:paraId="3EE0A3A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47. Trình tự, thủ tục thực hiện thẩm quyền cho phép trường trung học phổ thông chuyên hoạt động giáo dục</w:t>
            </w:r>
          </w:p>
          <w:p w14:paraId="4AF35C7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Điều kiện cho phép trường trung học phổ thông chuyên hoạt động giáo dục</w:t>
            </w:r>
          </w:p>
          <w:p w14:paraId="752E30E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trung học phổ thông chuyên được cho phép hoạt động giáo dục khi đáp ứng các điều kiện hoạt động như đối với trường trung học phổ thông quy định tại </w:t>
            </w:r>
            <w:bookmarkStart w:id="67" w:name="dc_158"/>
            <w:r w:rsidRPr="00A834CB">
              <w:rPr>
                <w:rFonts w:ascii="Times New Roman" w:eastAsia="Calibri" w:hAnsi="Times New Roman"/>
                <w:iCs/>
                <w:spacing w:val="-2"/>
                <w:sz w:val="24"/>
                <w:szCs w:val="24"/>
              </w:rPr>
              <w:t>Điều 27 Nghị định số 125/2024/NĐ-CP</w:t>
            </w:r>
            <w:bookmarkEnd w:id="67"/>
            <w:r w:rsidRPr="00A834CB">
              <w:rPr>
                <w:rFonts w:ascii="Times New Roman" w:eastAsia="Calibri" w:hAnsi="Times New Roman"/>
                <w:iCs/>
                <w:spacing w:val="-2"/>
                <w:sz w:val="24"/>
                <w:szCs w:val="24"/>
              </w:rPr>
              <w:t> ngày 05/10/2024 của Chính phủ quy định về điều kiện đầu tư và hoạt động trong lĩnh vực giáo dục và các điều kiện sau đây:</w:t>
            </w:r>
          </w:p>
          <w:p w14:paraId="0817875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Có chương trình giáo dục và tài liệu giảng dạy, học tập theo quy định đối với trường chuyên.</w:t>
            </w:r>
          </w:p>
          <w:p w14:paraId="09B07BC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Có đội ngũ cán bộ quản lý, giáo viên, nhân viên đáp ứng các tiêu chuẩn, nhiệm vụ theo quy định đối với trường chuyên.</w:t>
            </w:r>
          </w:p>
          <w:p w14:paraId="5288A92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Hồ sơ, trình tự cho phép trường trung học phổ thông chuyên hoạt động giáo dục thực hiện quy định tại khoản 2 Điều 73 Nghị định số 125/2024/NĐ-CP.</w:t>
            </w:r>
          </w:p>
          <w:p w14:paraId="5FCF0C2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512D23F"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bCs/>
                <w:sz w:val="24"/>
                <w:szCs w:val="24"/>
              </w:rPr>
              <w:lastRenderedPageBreak/>
              <w:t xml:space="preserve">III. </w:t>
            </w:r>
            <w:r w:rsidRPr="00A834CB">
              <w:rPr>
                <w:rFonts w:ascii="Times New Roman" w:hAnsi="Times New Roman"/>
                <w:b/>
                <w:sz w:val="24"/>
                <w:szCs w:val="24"/>
              </w:rPr>
              <w:t>Trình tự thực hiện thủ tục cho phép trường trung học phổ thông chuyên hoạt động giáo dục trở lại quy định tại điểm c khoản 2 Điều 20, Điều  48 Phụ lục I kèm theo Nghị định số 142/2025/NĐ-CP</w:t>
            </w:r>
          </w:p>
          <w:p w14:paraId="5E1881B1"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bCs/>
                <w:sz w:val="24"/>
                <w:szCs w:val="24"/>
              </w:rPr>
            </w:pPr>
            <w:r w:rsidRPr="00A834CB">
              <w:rPr>
                <w:rFonts w:ascii="Times New Roman" w:hAnsi="Times New Roman"/>
                <w:sz w:val="24"/>
                <w:szCs w:val="24"/>
              </w:rPr>
              <w:t xml:space="preserve">Trong thời hạn bị đình chỉ, nếu nguyên nhân dẫn đến việc đình chỉ được khắc phục thì trường trung học phổ thông thông báo bằng văn bản kèm theo minh chứng trực tuyến trên Cổng Dịch vụ công quốc gia hoặc qua dịch vụ bưu chínhhoặc trực tiếp cho Sở Giáo dục và Đào tạo. Trong thời hạn 05 ngày làm việc, kể từ ngày nhận được thông báo của trường trung học, Giám đốc Sở Giáo dục và Đào tạo quyết định cho phép </w:t>
            </w:r>
            <w:r w:rsidRPr="00A834CB">
              <w:rPr>
                <w:rFonts w:ascii="Times New Roman" w:hAnsi="Times New Roman"/>
                <w:sz w:val="24"/>
                <w:szCs w:val="24"/>
              </w:rPr>
              <w:lastRenderedPageBreak/>
              <w:t>trường trung học phổ thông hoạt động giáo dục trở lại và công bố công khai trên các phương tiện thông tin đại chúng.</w:t>
            </w:r>
          </w:p>
          <w:p w14:paraId="6D345617"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0BD794B0"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IV.3,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686FDFC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6B4FDE75" w14:textId="77777777" w:rsidTr="00827390">
        <w:tc>
          <w:tcPr>
            <w:tcW w:w="4957" w:type="dxa"/>
          </w:tcPr>
          <w:p w14:paraId="709244D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b/>
                <w:bCs/>
                <w:iCs/>
                <w:spacing w:val="-2"/>
                <w:sz w:val="24"/>
                <w:szCs w:val="24"/>
              </w:rPr>
              <w:t>Điều 21. Trình tự, thủ tục thực hiện thẩm quyền sáp nhập, chia, tách trường trung học</w:t>
            </w:r>
          </w:p>
          <w:p w14:paraId="3668576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Trình tự thực hiện thành lập trường trung học phổ thông:</w:t>
            </w:r>
          </w:p>
          <w:p w14:paraId="5BED0B9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a) Tổ chức, cá nhân gửi 01 bộ hồ sơ quy định tại khoản 2 Điều này qua cổng dịch vụ công trực tuyến hoặc bưu chính hoặc trực tiếp đến Ủy ban nhân dân cấp tỉnh;</w:t>
            </w:r>
          </w:p>
          <w:p w14:paraId="2FE17FA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dân cấp tỉnh thông báo bằng văn bản những nội dung cần chỉnh sửa, bổ sung cho cơ quan, tổ chức, cá nhân;</w:t>
            </w:r>
          </w:p>
          <w:p w14:paraId="78EB42E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25 ngày làm việc, kể từ ngày nhận đủ hồ sơ hợp lệ, Ủy ban nhân dân cấp tỉnh chỉ đạo Sở Giáo dục và Đào tạo phối hợp với các cơ quan có liên quan tổ chức thẩm định các điều kiện sáp nhập, chia, tách trường trung học phổ thông; Sở Giáo dục và Đào tạo lập báo cáo thẩm định gửi Ủy ban nhân dân cấp tỉnh;</w:t>
            </w:r>
          </w:p>
          <w:p w14:paraId="7472367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Trên cơ sở báo cáo thẩm định của Sở Giáo dục và Đào tạo, Chủ tịch Ủy ban nhân dân cấp tỉnh quyết định việc sáp nhập, chia, tách trường trung học phổ thông nếu đủ điều kiện; nếu chưa đủ điều kiện thì thông báo bằng văn bản cho cơ quan, tổ chức, cá nhân đề nghị thành lập hoặc cho phép thành lập trường và nêu rõ lý do.</w:t>
            </w:r>
          </w:p>
          <w:p w14:paraId="5CA1377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Quyết định sáp nhập, chia, tách trường trung học phổ thông (theo Mẫu số 10 Phụ lục II kèm theo </w:t>
            </w:r>
            <w:r w:rsidRPr="00A834CB">
              <w:rPr>
                <w:rFonts w:ascii="Times New Roman" w:eastAsia="Calibri" w:hAnsi="Times New Roman"/>
                <w:iCs/>
                <w:spacing w:val="-2"/>
                <w:sz w:val="24"/>
                <w:szCs w:val="24"/>
              </w:rPr>
              <w:lastRenderedPageBreak/>
              <w:t>Nghị định này) được công bố công khai trên các phương tiện thông tin đại chúng;</w:t>
            </w:r>
          </w:p>
          <w:p w14:paraId="2FD8E8C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 Trong thời hạn 05 ngày làm việc, kể từ ngày Chủ tịch Ủy ban nhân dân cấp tỉnh quyết định sáp nhập, chia, tách trường trung học phổ thông, Giám đốc Sở Giáo dục và Đào tạo quyết định cho phép trường trung học phổ thông hoạt động giáo dục.</w:t>
            </w:r>
          </w:p>
          <w:p w14:paraId="2F6613D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bookmarkStart w:id="68" w:name="dieu_48"/>
            <w:r w:rsidRPr="00A834CB">
              <w:rPr>
                <w:rFonts w:ascii="Times New Roman" w:eastAsia="Calibri" w:hAnsi="Times New Roman"/>
                <w:b/>
                <w:bCs/>
                <w:iCs/>
                <w:spacing w:val="-2"/>
                <w:sz w:val="24"/>
                <w:szCs w:val="24"/>
              </w:rPr>
              <w:t>Điều 48. Trình tự, thủ tục thực hiện thẩm quyền đình chỉ hoạt động giáo dục, sáp nhập, chia, tách, giải thể trường trung học phổ thông chuyên</w:t>
            </w:r>
            <w:bookmarkEnd w:id="68"/>
          </w:p>
          <w:p w14:paraId="7A15311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Trình tự, thủ tục thực hiện thẩm quyền đình chỉ hoạt động giáo dục, sáp nhập, chia, tách, giải thể trường trung học phổ thông chuyên thực hiện theo quy định tại </w:t>
            </w:r>
            <w:bookmarkStart w:id="69" w:name="dc_160"/>
            <w:r w:rsidRPr="00A834CB">
              <w:rPr>
                <w:rFonts w:ascii="Times New Roman" w:eastAsia="Calibri" w:hAnsi="Times New Roman"/>
                <w:iCs/>
                <w:spacing w:val="-2"/>
                <w:sz w:val="24"/>
                <w:szCs w:val="24"/>
              </w:rPr>
              <w:t>khoản 3 Điều 74 Nghị định số 125/2024/NĐ-CP</w:t>
            </w:r>
            <w:bookmarkEnd w:id="69"/>
            <w:r w:rsidRPr="00A834CB">
              <w:rPr>
                <w:rFonts w:ascii="Times New Roman" w:eastAsia="Calibri" w:hAnsi="Times New Roman"/>
                <w:iCs/>
                <w:spacing w:val="-2"/>
                <w:sz w:val="24"/>
                <w:szCs w:val="24"/>
              </w:rPr>
              <w:t>.</w:t>
            </w:r>
          </w:p>
          <w:p w14:paraId="1A0952D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357" w:type="dxa"/>
          </w:tcPr>
          <w:p w14:paraId="72BAE162"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shd w:val="clear" w:color="auto" w:fill="FFFFFF"/>
              </w:rPr>
              <w:lastRenderedPageBreak/>
              <w:t xml:space="preserve">IV. </w:t>
            </w:r>
            <w:r w:rsidRPr="00A834CB">
              <w:rPr>
                <w:rFonts w:ascii="Times New Roman" w:hAnsi="Times New Roman"/>
                <w:b/>
                <w:sz w:val="24"/>
                <w:szCs w:val="24"/>
              </w:rPr>
              <w:t xml:space="preserve">Trình tự thực hiện thủ tục sáp nhập, chia, tách trường trung học phổ thông chuyên quy định </w:t>
            </w:r>
            <w:r w:rsidRPr="00A834CB">
              <w:rPr>
                <w:rFonts w:ascii="Times New Roman" w:hAnsi="Times New Roman"/>
                <w:b/>
                <w:sz w:val="24"/>
                <w:szCs w:val="24"/>
              </w:rPr>
              <w:lastRenderedPageBreak/>
              <w:t>tại khoản 4 Điều 21, Điều 48 Phụ lục I kèm theo Nghị định số 142/2025/NĐ-CP</w:t>
            </w:r>
          </w:p>
          <w:p w14:paraId="0665550E"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Tổ chức, cá nhân gửi 01 bộ hồ sơ quy định tại khoản 2 Điều 21 Phụ lục I kèm theo Nghị định số 142/2025/NĐ-CP trực tuyến trên Cổng Dịch vụ công quốc gia hoặc qua dịch vụ bưu chính hoặc trực tiếp đến Ủy ban nhân dân cấp tỉnh.</w:t>
            </w:r>
          </w:p>
          <w:p w14:paraId="787CB5A7"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02 ngày làm việc, kể từ ngày nhận đủ hồ sơ, nếu hồ sơ không hợp lệ thì Ủy ban nhân dân cấp tỉnh thông báo bằng văn bản những nội dung cần chỉnh sửa, bổ sung cho cơ quan, tổ chức, cá nhân.</w:t>
            </w:r>
          </w:p>
          <w:p w14:paraId="6351B104"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15 ngày làm việc, kể từ ngày nhận đủ hồ sơ hợp lệ, Ủy ban nhân dân cấp tỉnh chỉ đạo Sở Giáo dục và Đào tạo phối hợp với các cơ quan có liên quan tổ chức thẩm định các điều kiện sáp nhập, chia, tách trường trung học phổ thông chuyên; Sở Giáo dục và Đào tạo lập báo cáo thẩm định gửi Ủy ban nhân dân cấp tỉnh.</w:t>
            </w:r>
          </w:p>
          <w:p w14:paraId="5000CF47"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4. Trên cơ sở báo cáo thẩm định của Sở Giáo dục và Đào tạo, Chủ tịch Ủy ban nhân dân cấp tỉnh quyết định việc sáp nhập, chia, tách trường trung học phổ thông chuyên nếu đủ điều kiện; nếu chưa đủ điều kiện thì thông báo bằng văn bản cho cơ quan, tổ chức, cá nhân đề nghị thành lập hoặc cho phép thành lập trường </w:t>
            </w:r>
            <w:r w:rsidRPr="00A834CB">
              <w:rPr>
                <w:rFonts w:ascii="Times New Roman" w:hAnsi="Times New Roman" w:cs="Times New Roman"/>
                <w:sz w:val="24"/>
                <w:szCs w:val="24"/>
              </w:rPr>
              <w:lastRenderedPageBreak/>
              <w:t>và nêu rõ lý do.</w:t>
            </w:r>
          </w:p>
          <w:p w14:paraId="4A1CB50D" w14:textId="77777777" w:rsidR="003F050B" w:rsidRPr="00A834CB" w:rsidRDefault="003F050B" w:rsidP="003F050B">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5. Trong thời hạn 05 ngày làm việc, kể từ ngày Chủ tịch Ủy ban nhân dân cấp tỉnh quyết định sáp nhập, chia, tách trường trung học phổ thông chuyên, Giám đốc Sở Giáo dục và Đào tạo quyết định cho phép trường trung học phổ thông chuyên hoạt động giáo dục.</w:t>
            </w:r>
          </w:p>
          <w:p w14:paraId="4A5AA0E5"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11DB3D9F"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IV.4,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w:t>
            </w:r>
            <w:r w:rsidRPr="00A834CB">
              <w:rPr>
                <w:rFonts w:ascii="Times New Roman" w:hAnsi="Times New Roman"/>
                <w:sz w:val="24"/>
                <w:szCs w:val="24"/>
                <w:lang w:val="vi-VN"/>
              </w:rPr>
              <w:lastRenderedPageBreak/>
              <w:t xml:space="preserve">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2D7BABB" w14:textId="77777777" w:rsidR="00827390" w:rsidRPr="00A834CB" w:rsidRDefault="00827390" w:rsidP="00827390">
            <w:pPr>
              <w:tabs>
                <w:tab w:val="right" w:leader="dot" w:pos="8640"/>
              </w:tabs>
              <w:spacing w:before="40" w:after="40" w:line="300" w:lineRule="exact"/>
              <w:jc w:val="both"/>
              <w:rPr>
                <w:rFonts w:ascii="Times New Roman" w:eastAsia="Calibri" w:hAnsi="Times New Roman"/>
                <w:b/>
                <w:bCs/>
                <w:iCs/>
                <w:spacing w:val="-2"/>
                <w:sz w:val="24"/>
                <w:szCs w:val="24"/>
                <w:lang w:val="nl-NL"/>
              </w:rPr>
            </w:pPr>
          </w:p>
          <w:p w14:paraId="492353B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3178ACE5" w14:textId="77777777" w:rsidTr="00827390">
        <w:tc>
          <w:tcPr>
            <w:tcW w:w="4957" w:type="dxa"/>
          </w:tcPr>
          <w:p w14:paraId="7216312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22. Trình tự, thủ tục thực hiện thẩm quyền giải thể trường trung học</w:t>
            </w:r>
          </w:p>
          <w:p w14:paraId="5869832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62D9807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Trường trung học giải thể theo quy định tại điểm đ khoản 2 Điều 51 của Luật Giáo dục:</w:t>
            </w:r>
          </w:p>
          <w:p w14:paraId="4D21C3B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Cơ quan, tổ chức, cá nhân gửi 01 bộ hồ sơ quy định tại điểm b khoản 3 Điều này qua cổng dịch vụ công trực tuyến hoặc bưu chính hoặc trực tiếp đến Ủy </w:t>
            </w:r>
            <w:r w:rsidRPr="00A834CB">
              <w:rPr>
                <w:rFonts w:ascii="Times New Roman" w:eastAsia="Calibri" w:hAnsi="Times New Roman"/>
                <w:iCs/>
                <w:spacing w:val="-2"/>
                <w:sz w:val="24"/>
                <w:szCs w:val="24"/>
              </w:rPr>
              <w:lastRenderedPageBreak/>
              <w:t>ban nhân dân cấp xã hoặc Ủy ban nhân dân cấp tỉnh theo thẩm quyền;</w:t>
            </w:r>
          </w:p>
          <w:p w14:paraId="235D708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20 ngày làm việc, kể từ ngày nhận được hồ sơ đề nghị giải thể trường trung học, Ủy ban nhân dân cấp xã hoặc Ủy ban nhân dân cấp tỉnh theo thẩm quyền quyết định việc giải thể trường trung học; nếu chưa quyết định giải thể thì thông báo bằng văn bản cho cơ quan, tổ chức, cá nhân đề nghị giải thể và nêu rõ lý do.</w:t>
            </w:r>
          </w:p>
          <w:p w14:paraId="52B30EA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b/>
                <w:bCs/>
                <w:iCs/>
                <w:spacing w:val="-2"/>
                <w:sz w:val="24"/>
                <w:szCs w:val="24"/>
              </w:rPr>
              <w:t>Điều 48. Trình tự, thủ tục thực hiện thẩm quyền đình chỉ hoạt động giáo dục, sáp nhập, chia, tách, giải thể trường trung học phổ thông chuyên</w:t>
            </w:r>
          </w:p>
          <w:p w14:paraId="3A47446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Trình tự, thủ tục thực hiện thẩm quyền đình chỉ hoạt động giáo dục, sáp nhập, chia, tách, giải thể trường trung học phổ thông chuyên thực hiện theo quy định tại khoản 3 Điều 74 Nghị định số 125/2024/NĐ-CP.</w:t>
            </w:r>
          </w:p>
          <w:p w14:paraId="5B176A9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p>
          <w:p w14:paraId="2C623BB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4F9AA3AA"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V. </w:t>
            </w:r>
            <w:r w:rsidRPr="00A834CB">
              <w:rPr>
                <w:rFonts w:ascii="Times New Roman" w:hAnsi="Times New Roman"/>
                <w:b/>
                <w:sz w:val="24"/>
                <w:szCs w:val="24"/>
              </w:rPr>
              <w:t>Thời hạn thực hiện thủ tục giải thể trường trung học phổ thông chuyên theo đề nghị của tổ chức, cá nhân thành lập trường tại điểm b khoản 3 Điều 22, Điều 48 Phụ lục I kèm theo Nghị định số 142/2025/NĐ-CP</w:t>
            </w:r>
          </w:p>
          <w:p w14:paraId="7A85A112"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Cơ quan, tổ chức, cá nhân gửi 01 bộ hồ sơ quy định tại điểm b khoản 3 Điều 22 Phụ lục I kèm theo Nghị định số 142/2025/NĐ-CP trực tuyến trên Cổng </w:t>
            </w:r>
            <w:r w:rsidRPr="00A834CB">
              <w:rPr>
                <w:rFonts w:ascii="Times New Roman" w:hAnsi="Times New Roman"/>
                <w:sz w:val="24"/>
                <w:szCs w:val="24"/>
              </w:rPr>
              <w:lastRenderedPageBreak/>
              <w:t>Dịch vụ công quốc gia hoặc qua dịch vụ bưu chính hoặc trực tiếp đến Ủy ban nhân dân cấp tỉnh theo thẩm quyền.</w:t>
            </w:r>
          </w:p>
          <w:p w14:paraId="73813A74"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Trong thời hạn 10 ngày làm việc, kể từ ngày nhận được hồ sơ đề nghị giải thể trường trung học phổ thông chuyên, Ủy ban nhân dân cấp tỉnh theo thẩm quyền quyết định việc giải thể trường trung học phổ thông chuyên; nếu chưa quyết định giải thể thì thông báo bằng văn bản cho cơ quan, tổ chức, cá nhân đề nghị giải thể và nêu rõ lý do.</w:t>
            </w:r>
          </w:p>
          <w:p w14:paraId="3FAC6B5A" w14:textId="77777777" w:rsidR="003F050B" w:rsidRPr="00A834CB" w:rsidRDefault="003F050B" w:rsidP="003F050B">
            <w:pPr>
              <w:pStyle w:val="Other0"/>
              <w:spacing w:before="120" w:after="120" w:line="360" w:lineRule="exact"/>
              <w:ind w:firstLine="426"/>
              <w:jc w:val="both"/>
              <w:rPr>
                <w:rFonts w:ascii="Times New Roman" w:hAnsi="Times New Roman" w:cs="Times New Roman"/>
                <w:b/>
                <w:sz w:val="24"/>
                <w:szCs w:val="24"/>
              </w:rPr>
            </w:pPr>
            <w:r w:rsidRPr="00A834CB">
              <w:rPr>
                <w:rFonts w:ascii="Times New Roman" w:eastAsia="Times New Roman" w:hAnsi="Times New Roman" w:cs="Times New Roman"/>
                <w:b/>
                <w:sz w:val="24"/>
                <w:szCs w:val="24"/>
                <w:shd w:val="clear" w:color="auto" w:fill="FFFFFF"/>
              </w:rPr>
              <w:t xml:space="preserve">VI. </w:t>
            </w:r>
            <w:r w:rsidRPr="00A834CB">
              <w:rPr>
                <w:rFonts w:ascii="Times New Roman" w:hAnsi="Times New Roman" w:cs="Times New Roman"/>
                <w:b/>
                <w:sz w:val="24"/>
                <w:szCs w:val="24"/>
              </w:rPr>
              <w:t>Trình tự thực hiện thủ tục thành lập hoặc cho phép thành lập trường dành cho người khuyết tật quy định tại khoản 3 Điều 52 Phụ lục I kèm theo Nghị định số 142/2025/NĐ-CP</w:t>
            </w:r>
          </w:p>
          <w:p w14:paraId="549F353C"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1. Tổ chức, cá nhân gửi 01 bộ hồ sơ quy định tại khoản 2 Điều 52 Phụ lục I kèm theo Nghị định số 142/2025/NĐ-CP trực tuyến trên Cổng Dịch vụ công quốc gia hoặc qua dịch vụ bưu chính hoặc trực tiếp đến Sở Giáo dục và Đào tạo.</w:t>
            </w:r>
          </w:p>
          <w:p w14:paraId="7ACA1AF5"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2. Trong thời hạn 02 ngày làm việc, kể từ ngày nhận đủ hồ sơ, nếu hồ sơ không hợp lệ thì Sở Giáo dục và Đào tạo thông báo bằng văn bản những nội dung cần chỉnh sửa, bổ sung cho cơ quan, tổ chức, cá nhân; </w:t>
            </w:r>
            <w:r w:rsidRPr="00A834CB">
              <w:rPr>
                <w:rFonts w:ascii="Times New Roman" w:hAnsi="Times New Roman"/>
                <w:sz w:val="24"/>
                <w:szCs w:val="24"/>
              </w:rPr>
              <w:lastRenderedPageBreak/>
              <w:t>nếu hồ sơ hợp lệ, Sở Giáo dục và Đào tạo tổ chức thẩm định các điều kiện thành lập trường.</w:t>
            </w:r>
          </w:p>
          <w:p w14:paraId="367912E1"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3. Trong thời hạn 12 ngày làm việc, kể từ ngày nhận đủ hồ sơ hợp lệ, Sở Giáo dục và Đào tạo chủ trì, phối hợp với các đơn vị chuyên môn có liên quan thẩm định các điều kiện thành lập hoặc cho phép thành lập trường tại hồ sơ; lập báo cáo thẩm định để đánh giá tình hình đáp ứng các quy định tại khoản 1 Điều 52 Phụ lục I kèm theo Nghị định số 142/2025/NĐ-CP; trình Chủ tịch Ủy ban nhân dân cấp tỉnh xem xét, quyết định.</w:t>
            </w:r>
          </w:p>
          <w:p w14:paraId="5DD60E8A"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4. Trong thời hạn 03 ngày làm việc, kể từ ngày nhận được báo cáo thẩm định của Sở Giáo dục và Đào tạo, nếu đủ điều kiện thì Chủ tịch Ủy ban nhân dân cấp tỉnh quyết định thành lập hoặc cho phép thành lập trường; nếu chưa đủ điều kiện thì thông báo bằng văn bản cho cơ quan, tổ chức, cá nhân đề nghị thành lập hoặc cho phép thành lập trường và nêu rõ lý do.</w:t>
            </w:r>
          </w:p>
          <w:p w14:paraId="77F8A4F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18DC7F1B"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IV.5,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5E04E24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C69DC3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04311D3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B39AF1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EFF4B2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42F3787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161C19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E4C1BC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8D1EF3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28D3EA7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4D712C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29F8289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30393F6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F43495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362259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747E8A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3CB5BC91"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IV.6,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30FD55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A22F3B0" w14:textId="77777777" w:rsidTr="00827390">
        <w:tc>
          <w:tcPr>
            <w:tcW w:w="4957" w:type="dxa"/>
          </w:tcPr>
          <w:p w14:paraId="7D8DA6C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70" w:name="dieu_53"/>
            <w:r w:rsidRPr="00A834CB">
              <w:rPr>
                <w:rFonts w:ascii="Times New Roman" w:eastAsia="Calibri" w:hAnsi="Times New Roman"/>
                <w:b/>
                <w:bCs/>
                <w:iCs/>
                <w:spacing w:val="-2"/>
                <w:sz w:val="24"/>
                <w:szCs w:val="24"/>
              </w:rPr>
              <w:lastRenderedPageBreak/>
              <w:t>Điều 53. Trình tự, thủ tục thực hiện thẩm quyền cho phép trường dành cho người khuyết tật hoạt động giáo dục</w:t>
            </w:r>
            <w:bookmarkEnd w:id="70"/>
          </w:p>
          <w:p w14:paraId="3E450FF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7A825C8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Nhà trường gửi 01 bộ hồ sơ quy định tại khoản 2 Điều này qua cổng dịch vụ công trực tuyến hoặc </w:t>
            </w:r>
            <w:r w:rsidRPr="00A834CB">
              <w:rPr>
                <w:rFonts w:ascii="Times New Roman" w:eastAsia="Calibri" w:hAnsi="Times New Roman"/>
                <w:iCs/>
                <w:spacing w:val="-2"/>
                <w:sz w:val="24"/>
                <w:szCs w:val="24"/>
              </w:rPr>
              <w:lastRenderedPageBreak/>
              <w:t>bưu chính hoặc trực tiếp đến Sở Giáo dục và Đào tạo;</w:t>
            </w:r>
          </w:p>
          <w:p w14:paraId="7625AE0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Sở Giáo dục và Đào tạo thông báo bằng văn bản những nội dung cần chỉnh sửa, bổ sung cho nhà trường trong trường hợp hồ sơ không hợp lệ; hoặc thông báo kế hoạch thẩm định thực tế tại trường trong trường hợp hồ sơ hợp lệ;</w:t>
            </w:r>
          </w:p>
          <w:p w14:paraId="1E91C82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kể từ ngày nhận đủ hồ sơ hợp lệ, Sở Giáo dục và Đào tạo chủ trì, phối hợp với các đơn vị chuyên môn có liên quan tổ chức thẩm định thực tế điều kiện hoạt động giáo dục của trường; lập báo cáo thẩm định để đánh giá tình hình đáp ứng các quy định tại khoản 1 Điều này;</w:t>
            </w:r>
          </w:p>
          <w:p w14:paraId="59B8BEB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Trong thời hạn 05 ngày làm việc, kể từ ngày có báo cáo thẩm định, nếu đủ điều kiện thì Giám đốc Sở Giáo dục và Đào tạo quyết định cho phép trường dành cho người khuyết tật hoạt động giáo dục; nếu chưa đủ điều kiện thì thông báo bằng văn bản cho trường và nêu rõ lý do.</w:t>
            </w:r>
          </w:p>
          <w:p w14:paraId="1F79229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cho phép trường dành cho người khuyết tật hoạt động giáo dục (theo Mẫu số 10 Phụ lục II kèm theo Nghị định này) được công bố công khai trên các phương tiện thông tin đại chúng.</w:t>
            </w:r>
          </w:p>
          <w:p w14:paraId="05309F8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5639E29"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VII. </w:t>
            </w:r>
            <w:r w:rsidRPr="00A834CB">
              <w:rPr>
                <w:rFonts w:ascii="Times New Roman" w:hAnsi="Times New Roman"/>
                <w:b/>
                <w:sz w:val="24"/>
                <w:szCs w:val="24"/>
              </w:rPr>
              <w:t>Trình tự thực hiện thủ tục cho phép trường dành cho người khuyết tật hoạt động giáo dục quy định tại khoản 3 Điều 53 Phụ lục I kèm theo Nghị định số 142/2025/NĐ-CP</w:t>
            </w:r>
          </w:p>
          <w:p w14:paraId="49B74843"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lastRenderedPageBreak/>
              <w:t>1. Nhà trường gửi 01 bộ hồ sơ quy định tại khoản 2 Điều 53 Phụ lục I kèm theo Nghị định số 142/2025/NĐ-CP trực tuyến trên Cổng Dịch vụ công quốc gia hoặc qua dịch vụ bưu chính hoặc trực tiếp đến Sở Giáo dục và Đào tạo.</w:t>
            </w:r>
          </w:p>
          <w:p w14:paraId="175C031E"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2. Trong thời hạn 02 ngày làm việc, kể từ ngày nhận đủ hồ sơ, Sở Giáo dục và Đào tạo thông báo bằng văn bản những nội dung cần chỉnh sửa, bổ sung cho nhà trường trong trường hợp hồ sơ không hợp lệ; hoặc thông báo kế hoạch thẩm định thực tế tại trường trong trường hợp hồ sơ hợp lệ.</w:t>
            </w:r>
          </w:p>
          <w:p w14:paraId="3FF04208"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3. Trong thời hạn 12 ngày làm việc, kể từ ngày nhận đủ hồ sơ hợp lệ, Sở Giáo dục và Đào tạo chủ trì, phối hợp với các đơn vị chuyên môn có liên quan tổ chức thẩm định thực tế điều kiện hoạt động giáo dục của trường; lập báo cáo thẩm định để đánh giá tình hình đáp ứng các quy định tại khoản 1 Điều 53 Phụ lục I kèm theo Nghị định số 142/2025/NĐ-CP.</w:t>
            </w:r>
          </w:p>
          <w:p w14:paraId="7F220638"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4. Trong thời hạn 03 ngày làm việc, kể từ ngày có báo cáo thẩm định, nếu đủ điều kiện thì Giám đốc Sở Giáo dục và Đào tạo quyết định cho phép trường dành cho người khuyết tật hoạt động giáo dục; nếu chưa đủ điều kiện thì thông báo bằng văn bản cho trường và nêu rõ lý do.</w:t>
            </w:r>
          </w:p>
          <w:p w14:paraId="57557FF6" w14:textId="77777777" w:rsidR="003F050B" w:rsidRPr="00A834CB" w:rsidRDefault="003F050B" w:rsidP="003F050B">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lastRenderedPageBreak/>
              <w:t>Quyết định cho phép trường dành cho người khuyết tật hoạt động giáo dục (theo </w:t>
            </w:r>
            <w:bookmarkStart w:id="71" w:name="bieumau_ms_10_pl2_54"/>
            <w:r w:rsidRPr="00A834CB">
              <w:rPr>
                <w:rFonts w:ascii="Times New Roman" w:hAnsi="Times New Roman"/>
              </w:rPr>
              <w:t>Mẫu số 10 Phụ lục II</w:t>
            </w:r>
            <w:bookmarkEnd w:id="71"/>
            <w:r w:rsidRPr="00A834CB">
              <w:rPr>
                <w:rFonts w:ascii="Times New Roman" w:hAnsi="Times New Roman"/>
              </w:rPr>
              <w:t> kèm theo Nghị định số 142/2025/NĐ-CP) được công bố công khai trên các phương tiện thông tin đại chúng.</w:t>
            </w:r>
          </w:p>
          <w:p w14:paraId="061AF6AF"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537643C8"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IV.7,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7B132FF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6B08093" w14:textId="77777777" w:rsidTr="00827390">
        <w:tc>
          <w:tcPr>
            <w:tcW w:w="4957" w:type="dxa"/>
          </w:tcPr>
          <w:p w14:paraId="19EB773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72" w:name="dieu_54"/>
            <w:r w:rsidRPr="00A834CB">
              <w:rPr>
                <w:rFonts w:ascii="Times New Roman" w:eastAsia="Calibri" w:hAnsi="Times New Roman"/>
                <w:b/>
                <w:bCs/>
                <w:iCs/>
                <w:spacing w:val="-2"/>
                <w:sz w:val="24"/>
                <w:szCs w:val="24"/>
              </w:rPr>
              <w:lastRenderedPageBreak/>
              <w:t>Điều 54. Trình tự, thủ tục thực hiện thẩm quyền đình chỉ hoạt động giáo dục, sáp nhập, chia, tách, giải thể trường dành cho người khuyết tật</w:t>
            </w:r>
            <w:bookmarkEnd w:id="72"/>
          </w:p>
          <w:p w14:paraId="7948348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Đình chỉ hoạt động giáo dục:</w:t>
            </w:r>
          </w:p>
          <w:p w14:paraId="6213A21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Trình tự thực hiện:</w:t>
            </w:r>
          </w:p>
          <w:p w14:paraId="263F1D9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Khi phát hiện trường dành cho người khuyết tật vi phạm quy định tại điểm a khoản này, Giám đốc Sở Giáo dục và Đào tạo tổ chức kiểm tra để đánh giá tình trạng thực tế của trường, lập biên bản kiểm tra và thông báo cho nhà trường về hành vi vi phạm.</w:t>
            </w:r>
          </w:p>
          <w:p w14:paraId="5E5FB2C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15 ngày, kể từ ngày thông báo cho nhà trường về hành vi vi phạm, Giám đốc Sở Giáo dục và Đào tạo căn cứ mức độ vi phạm, quyết định đình chỉ hoạt động giáo dục của trường và báo cáo Chủ tịch Ủy ban nhân dân cấp tỉnh.</w:t>
            </w:r>
          </w:p>
          <w:p w14:paraId="185B471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đình chỉ hoạt động giáo dục trường dành cho người khuyết tật (theo </w:t>
            </w:r>
            <w:bookmarkStart w:id="73" w:name="bieumau_ms_10_pl2_55"/>
            <w:r w:rsidRPr="00A834CB">
              <w:rPr>
                <w:rFonts w:ascii="Times New Roman" w:eastAsia="Calibri" w:hAnsi="Times New Roman"/>
                <w:iCs/>
                <w:spacing w:val="-2"/>
                <w:sz w:val="24"/>
                <w:szCs w:val="24"/>
              </w:rPr>
              <w:t>Mẫu số 10 Phụ lục II</w:t>
            </w:r>
            <w:bookmarkEnd w:id="73"/>
            <w:r w:rsidRPr="00A834CB">
              <w:rPr>
                <w:rFonts w:ascii="Times New Roman" w:eastAsia="Calibri" w:hAnsi="Times New Roman"/>
                <w:iCs/>
                <w:spacing w:val="-2"/>
                <w:sz w:val="24"/>
                <w:szCs w:val="24"/>
              </w:rPr>
              <w:t> kèm theo Nghị định này) được công bố công khai trên các phương tiện thông tin đại chúng.</w:t>
            </w:r>
          </w:p>
          <w:p w14:paraId="00C3881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Trong thời hạn bị đình chỉ, nếu nguyên nhân dẫn đến việc đình chỉ được khắc phục thì trường thông </w:t>
            </w:r>
            <w:r w:rsidRPr="00A834CB">
              <w:rPr>
                <w:rFonts w:ascii="Times New Roman" w:eastAsia="Calibri" w:hAnsi="Times New Roman"/>
                <w:iCs/>
                <w:spacing w:val="-2"/>
                <w:sz w:val="24"/>
                <w:szCs w:val="24"/>
              </w:rPr>
              <w:lastRenderedPageBreak/>
              <w:t>báo bằng văn bản kèm theo minh chứng cho Giám đốc Sở Giáo dục và Đào tạo. Trong thời hạn 07 ngày làm việc, kể từ ngày nhận được thông báo của nhà trường, Giám đốc Sở Giáo dục và Đào tạo quyết định cho phép trường hoạt động giáo dục trở lại và công bố công khai trên các phương tiện thông tin đại chúng.</w:t>
            </w:r>
          </w:p>
          <w:p w14:paraId="684987F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bị đình chỉ theo quy định tại điểm b khoản 1 Điều 29 Nghị định số 125/2024/NĐ-CP, trong thời hạn 05 ngày làm việc kể từ ngày ra quyết định đình chỉ, Giám đốc Sở Giáo dục và Đào tạo rà soát điều kiện hoạt động giáo dục của trường dành cho người khuyết tật, nếu đáp ứng quy định tại 1 Điều 51 Phụ lục I kèm theo Nghị định này thì quyết định cho phép trường dành cho người khuyết tật hoạt động giáo dục trở lại và công bố công khai trên các phương tiện thông tin đại chúng.</w:t>
            </w:r>
          </w:p>
          <w:p w14:paraId="67F1065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48DEC9D"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VIII. </w:t>
            </w:r>
            <w:r w:rsidRPr="00A834CB">
              <w:rPr>
                <w:rFonts w:ascii="Times New Roman" w:hAnsi="Times New Roman"/>
                <w:b/>
                <w:sz w:val="24"/>
                <w:szCs w:val="24"/>
              </w:rPr>
              <w:t>Trình tự thực hiện thủ tục cho phép trường dành cho người khuyết tật hoạt động giáo dục trở lại quy định tại điểm b khoản 1 Điều 54 Phụ lục I kèm theo Nghị định số 142/2025/NĐ-CP</w:t>
            </w:r>
          </w:p>
          <w:p w14:paraId="73BAF9CE"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bị đình chỉ, nếu nguyên nhân dẫn đến việc đình chỉ được khắc phục thì trường thông báo bằng văn bản kèm theo minh chứng trực tuyến trên Cổng Dịch vụ công quốc gia hoặc qua dịch vụ bưu chính hoặc trực tiếp cho Giám đốc Sở Giáo dục và Đào tạo. Trong thời hạn 05 ngày làm việc, kể từ ngày nhận được thông báo của nhà trường, Giám đốc Sở Giáo dục và Đào tạo quyết định cho phép trường hoạt động giáo dục trở lại và công bố công khai trên các phương tiện thông tin đại chúng.</w:t>
            </w:r>
          </w:p>
          <w:p w14:paraId="670E4B92"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Trường hợp bị đình chỉ theo quy định tại </w:t>
            </w:r>
            <w:bookmarkStart w:id="74" w:name="dc_174"/>
            <w:r w:rsidRPr="00A834CB">
              <w:rPr>
                <w:rFonts w:ascii="Times New Roman" w:hAnsi="Times New Roman"/>
                <w:sz w:val="24"/>
                <w:szCs w:val="24"/>
              </w:rPr>
              <w:t>điểm b khoản 1 Điều 29 Nghị định số 125/2024/NĐ-CP</w:t>
            </w:r>
            <w:bookmarkEnd w:id="74"/>
            <w:r w:rsidRPr="00A834CB">
              <w:rPr>
                <w:rFonts w:ascii="Times New Roman" w:hAnsi="Times New Roman"/>
                <w:sz w:val="24"/>
                <w:szCs w:val="24"/>
              </w:rPr>
              <w:t xml:space="preserve">, trong thời hạn 05 ngày làm việc kể từ ngày ra quyết định đình chỉ, Giám đốc Sở Giáo dục và Đào tạo rà soát điều kiện hoạt động giáo dục của trường dành cho </w:t>
            </w:r>
            <w:r w:rsidRPr="00A834CB">
              <w:rPr>
                <w:rFonts w:ascii="Times New Roman" w:hAnsi="Times New Roman"/>
                <w:sz w:val="24"/>
                <w:szCs w:val="24"/>
              </w:rPr>
              <w:lastRenderedPageBreak/>
              <w:t xml:space="preserve">người khuyết tật, nếu đáp ứng quy định tại 1 </w:t>
            </w:r>
            <w:bookmarkStart w:id="75" w:name="tc_44"/>
            <w:r w:rsidRPr="00A834CB">
              <w:rPr>
                <w:rFonts w:ascii="Times New Roman" w:hAnsi="Times New Roman"/>
                <w:sz w:val="24"/>
                <w:szCs w:val="24"/>
              </w:rPr>
              <w:t>Điều 51 Phụ lục I kèm theo Nghị định số 125/2024/NĐ-CP</w:t>
            </w:r>
            <w:r w:rsidRPr="00A834CB" w:rsidDel="0058216A">
              <w:rPr>
                <w:rFonts w:ascii="Times New Roman" w:hAnsi="Times New Roman"/>
                <w:sz w:val="24"/>
                <w:szCs w:val="24"/>
              </w:rPr>
              <w:t xml:space="preserve"> </w:t>
            </w:r>
            <w:bookmarkEnd w:id="75"/>
            <w:r w:rsidRPr="00A834CB">
              <w:rPr>
                <w:rFonts w:ascii="Times New Roman" w:hAnsi="Times New Roman"/>
                <w:sz w:val="24"/>
                <w:szCs w:val="24"/>
              </w:rPr>
              <w:t>thì quyết định cho phép trường dành cho người khuyết tật hoạt động giáo dục trở lại và công bố công khai trên các phương tiện thông tin đại chúng.</w:t>
            </w:r>
          </w:p>
          <w:p w14:paraId="2A760412"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0C86ECD3"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IV.8,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F381CA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3D41CE62" w14:textId="77777777" w:rsidTr="00827390">
        <w:tc>
          <w:tcPr>
            <w:tcW w:w="4957" w:type="dxa"/>
          </w:tcPr>
          <w:p w14:paraId="0C41409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Điều 54. Trình tự, thủ tục thực hiện thẩm quyền đình chỉ hoạt động giáo dục, sáp nhập, chia, tách, giải thể trường dành cho người khuyết tật</w:t>
            </w:r>
          </w:p>
          <w:p w14:paraId="3E57119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Sáp nhập, chia, tách:</w:t>
            </w:r>
          </w:p>
          <w:p w14:paraId="2D4A543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Trình tự thực hiện:</w:t>
            </w:r>
          </w:p>
          <w:p w14:paraId="178DF96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Tổ chức, cá nhân gửi 01 bộ hồ sơ quy định tại điểm b khoản này qua cổng dịch vụ công trực tuyến hoặc </w:t>
            </w:r>
            <w:r w:rsidRPr="00A834CB">
              <w:rPr>
                <w:rFonts w:ascii="Times New Roman" w:eastAsia="Calibri" w:hAnsi="Times New Roman"/>
                <w:iCs/>
                <w:spacing w:val="-2"/>
                <w:sz w:val="24"/>
                <w:szCs w:val="24"/>
              </w:rPr>
              <w:lastRenderedPageBreak/>
              <w:t>bưu chính hoặc trực tiếp đến Sở Giáo dục và Đào tạo.</w:t>
            </w:r>
          </w:p>
          <w:p w14:paraId="3CA5D76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sáp nhập, chia, tách trường.</w:t>
            </w:r>
          </w:p>
          <w:p w14:paraId="4146903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20 ngày, Sở Giáo dục và Đào tạo chủ trì, phối hợp với các đơn vị chuyên môn thẩm định hồ sơ và thẩm định thực tế các điều kiện sáp nhập, chia, tách trường dành cho người khuyết tật; lập báo cáo thẩm định để đánh giá tình hình đáp ứng các quy định tại điểm a khoản này; trình Chủ tịch Ủy ban nhân dân cấp tỉnh xem xét, quyết định.</w:t>
            </w:r>
          </w:p>
          <w:p w14:paraId="4B16A3F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nhận được báo cáo thẩm định của Sở Giáo dục và Đào tạo, nếu đủ điều kiện thì Chủ tịch Ủy ban nhân dân cấp tỉnh quyết định sáp nhập, chia, tách trường dành cho người khuyết tật; nếu chưa đủ điều kiện thì thông báo bằng văn bản cho cơ quan, tổ chức, cá nhân đề nghị sáp nhập, chia, tách trường và nêu rõ lý do.</w:t>
            </w:r>
          </w:p>
          <w:p w14:paraId="3E9CC70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sáp nhập, chia, tách trường dành cho người khuyết tật (theo </w:t>
            </w:r>
            <w:bookmarkStart w:id="76" w:name="bieumau_ms_10_pl2_56"/>
            <w:r w:rsidRPr="00A834CB">
              <w:rPr>
                <w:rFonts w:ascii="Times New Roman" w:eastAsia="Calibri" w:hAnsi="Times New Roman"/>
                <w:iCs/>
                <w:spacing w:val="-2"/>
                <w:sz w:val="24"/>
                <w:szCs w:val="24"/>
              </w:rPr>
              <w:t>Mẫu số 10 Phụ lục II</w:t>
            </w:r>
            <w:bookmarkEnd w:id="76"/>
            <w:r w:rsidRPr="00A834CB">
              <w:rPr>
                <w:rFonts w:ascii="Times New Roman" w:eastAsia="Calibri" w:hAnsi="Times New Roman"/>
                <w:iCs/>
                <w:spacing w:val="-2"/>
                <w:sz w:val="24"/>
                <w:szCs w:val="24"/>
              </w:rPr>
              <w:t xml:space="preserve"> kèm </w:t>
            </w:r>
            <w:r w:rsidRPr="00A834CB">
              <w:rPr>
                <w:rFonts w:ascii="Times New Roman" w:eastAsia="Calibri" w:hAnsi="Times New Roman"/>
                <w:iCs/>
                <w:spacing w:val="-2"/>
                <w:sz w:val="24"/>
                <w:szCs w:val="24"/>
              </w:rPr>
              <w:lastRenderedPageBreak/>
              <w:t>theo Nghị định này) được công bố công khai trên các phương tiện thông tin đại chúng.</w:t>
            </w:r>
          </w:p>
          <w:p w14:paraId="1F8BDC9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Chủ tịch ủy ban nhân dân cấp tỉnh quyết định sáp nhập, chia, tách trường dành cho người khuyết tật, Giám đốc Sở Giáo dục và Đào tạo quyết định cho phép trường được thành lập sau khi sáp nhập, chia, tách hoạt động giáo dục.</w:t>
            </w:r>
          </w:p>
          <w:p w14:paraId="539960A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p w14:paraId="3E1E709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54. Trình tự, thủ tục thực hiện thẩm quyền đình chỉ hoạt động giáo dục, sáp nhập, chia, tách, giải thể trường dành cho người khuyết tật</w:t>
            </w:r>
          </w:p>
          <w:p w14:paraId="30D21CF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rPr>
              <w:t>3. Giải thể:</w:t>
            </w:r>
          </w:p>
          <w:p w14:paraId="07AEB80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bị giải thể theo quy định tại các </w:t>
            </w:r>
            <w:bookmarkStart w:id="77" w:name="dc_180"/>
            <w:r w:rsidRPr="00A834CB">
              <w:rPr>
                <w:rFonts w:ascii="Times New Roman" w:eastAsia="Calibri" w:hAnsi="Times New Roman"/>
                <w:iCs/>
                <w:spacing w:val="-2"/>
                <w:sz w:val="24"/>
                <w:szCs w:val="24"/>
              </w:rPr>
              <w:t>điểm a, b, c và d khoản 2 Điều 51 của Luật Giáo dục</w:t>
            </w:r>
            <w:bookmarkEnd w:id="77"/>
            <w:r w:rsidRPr="00A834CB">
              <w:rPr>
                <w:rFonts w:ascii="Times New Roman" w:eastAsia="Calibri" w:hAnsi="Times New Roman"/>
                <w:iCs/>
                <w:spacing w:val="-2"/>
                <w:sz w:val="24"/>
                <w:szCs w:val="24"/>
              </w:rPr>
              <w:t>:</w:t>
            </w:r>
          </w:p>
          <w:p w14:paraId="54D5CAA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phát hiện hoặc có văn bản của Sở Giáo dục và Đào tạo kiểm tra về việc nhà trường vi phạm quy định tại các </w:t>
            </w:r>
            <w:bookmarkStart w:id="78" w:name="dc_181"/>
            <w:r w:rsidRPr="00A834CB">
              <w:rPr>
                <w:rFonts w:ascii="Times New Roman" w:eastAsia="Calibri" w:hAnsi="Times New Roman"/>
                <w:iCs/>
                <w:spacing w:val="-2"/>
                <w:sz w:val="24"/>
                <w:szCs w:val="24"/>
              </w:rPr>
              <w:t>điểm a, b, c và d khoản 2 Điều 51 của Luật Giáo dục</w:t>
            </w:r>
            <w:bookmarkEnd w:id="78"/>
            <w:r w:rsidRPr="00A834CB">
              <w:rPr>
                <w:rFonts w:ascii="Times New Roman" w:eastAsia="Calibri" w:hAnsi="Times New Roman"/>
                <w:iCs/>
                <w:spacing w:val="-2"/>
                <w:sz w:val="24"/>
                <w:szCs w:val="24"/>
              </w:rPr>
              <w:t>, Ủy ban nhân dân cấp tỉnh chỉ đạo Sở Giáo dục và Đào tạo chủ trì, phối hợp với các cơ quan chuyên môn trong thời hạn 20 ngày, tiến hành xác minh hành vi vi phạm của nhà trường, lập hồ sơ đề nghị giải thể trong đó nêu rõ lý do giải thể và thông báo cho nhà trường.</w:t>
            </w:r>
          </w:p>
          <w:p w14:paraId="28CBCBF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Trong thời hạn 10 ngày, kể từ ngày nhận được báo cáo của Sở Giáo dục và Đào tạo, Chủ tịch Ủy ban </w:t>
            </w:r>
            <w:r w:rsidRPr="00A834CB">
              <w:rPr>
                <w:rFonts w:ascii="Times New Roman" w:eastAsia="Calibri" w:hAnsi="Times New Roman"/>
                <w:iCs/>
                <w:spacing w:val="-2"/>
                <w:sz w:val="24"/>
                <w:szCs w:val="24"/>
              </w:rPr>
              <w:lastRenderedPageBreak/>
              <w:t>nhân dân cấp tỉnh quyết định việc giải thể trường trung học.</w:t>
            </w:r>
          </w:p>
          <w:p w14:paraId="2D5CD37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bị giải thể theo quy định tại </w:t>
            </w:r>
            <w:bookmarkStart w:id="79" w:name="dc_182"/>
            <w:r w:rsidRPr="00A834CB">
              <w:rPr>
                <w:rFonts w:ascii="Times New Roman" w:eastAsia="Calibri" w:hAnsi="Times New Roman"/>
                <w:iCs/>
                <w:spacing w:val="-2"/>
                <w:sz w:val="24"/>
                <w:szCs w:val="24"/>
              </w:rPr>
              <w:t>điểm đ khoản 2 Điều 51 của Luật Giáo dục</w:t>
            </w:r>
            <w:bookmarkEnd w:id="79"/>
            <w:r w:rsidRPr="00A834CB">
              <w:rPr>
                <w:rFonts w:ascii="Times New Roman" w:eastAsia="Calibri" w:hAnsi="Times New Roman"/>
                <w:iCs/>
                <w:spacing w:val="-2"/>
                <w:sz w:val="24"/>
                <w:szCs w:val="24"/>
              </w:rPr>
              <w:t>:</w:t>
            </w:r>
          </w:p>
          <w:p w14:paraId="5D2A5FE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Cơ quan, tổ chức, cá nhân gửi 01 bộ hồ sơ quy định tại điểm b khoản này qua cổng dịch vụ công trực tuyến hoặc bưu chính hoặc trực tiếp đến Ủy ban nhân dân cấp tỉnh.</w:t>
            </w:r>
          </w:p>
          <w:p w14:paraId="3DAE775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20 ngày, kể từ ngày nhận đủ hồ sơ hợp lệ, Chủ tịch Ủy ban nhân dân cấp tỉnh xem xét, quyết định việc giải thể trường; nếu chưa quyết định giải thể thì thông báo bằng văn bản cho cơ quan, tổ chức, cá nhân đề nghị giải thể và nêu rõ lý do.</w:t>
            </w:r>
          </w:p>
          <w:p w14:paraId="6925FF1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giải thể trường dành cho người khuyết tật (theo Mẫu số 10 Phụ lục II kèm theo Nghị định này) được công bố công khai trên các phương tiện thông tin đại chúng.</w:t>
            </w:r>
          </w:p>
          <w:p w14:paraId="71B7895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357" w:type="dxa"/>
          </w:tcPr>
          <w:p w14:paraId="291DB297"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shd w:val="clear" w:color="auto" w:fill="FFFFFF"/>
              </w:rPr>
              <w:lastRenderedPageBreak/>
              <w:t xml:space="preserve">IX. </w:t>
            </w:r>
            <w:r w:rsidRPr="00A834CB">
              <w:rPr>
                <w:rFonts w:ascii="Times New Roman" w:hAnsi="Times New Roman"/>
                <w:b/>
                <w:sz w:val="24"/>
                <w:szCs w:val="24"/>
              </w:rPr>
              <w:t>Trình tự thực hiện thủ tục sáp nhập, chia, tách trường dành cho người khuyết tật tại điểm c khoản 2 Điều 54 Phụ lục I kèm theo Nghị định số 142/2025/NĐ-CP</w:t>
            </w:r>
          </w:p>
          <w:p w14:paraId="735923CB"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Tổ chức, cá nhân gửi 01 bộ hồ sơ quy định tại điểm b khoản 2 Điều 54 Phụ lục I kèm theo Nghị định số 142/2025/NĐ-CP trực tuyến trên Cổng Dịch vụ </w:t>
            </w:r>
            <w:r w:rsidRPr="00A834CB">
              <w:rPr>
                <w:rFonts w:ascii="Times New Roman" w:hAnsi="Times New Roman" w:cs="Times New Roman"/>
                <w:sz w:val="24"/>
                <w:szCs w:val="24"/>
              </w:rPr>
              <w:lastRenderedPageBreak/>
              <w:t>công quốc gia hoặc qua dịch vụ bưu chính hoặc trực tiếp đến Sở Giáo dục và Đào tạo.</w:t>
            </w:r>
          </w:p>
          <w:p w14:paraId="3DBF13E3"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02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sáp nhập, chia, tách trường.</w:t>
            </w:r>
          </w:p>
          <w:p w14:paraId="666AD017"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12 ngày làm việc, Sở Giáo dục và Đào tạo chủ trì, phối hợp với các đơn vị chuyên môn thẩm định hồ sơ và thẩm định thực tế các điều kiện sáp nhập, chia, tách trường dành cho người khuyết tật; lập báo cáo thẩm định để đánh giá tình hình đáp ứng các quy định tại điểm a khoản 2 Điều 54 Phụ lục I kèm theo Nghị định số 142/2025/NĐ-CP; trình Chủ tịch Ủy ban nhân dân cấp tỉnh xem xét, quyết định.</w:t>
            </w:r>
          </w:p>
          <w:p w14:paraId="2ABE0063"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Trong thời hạn 03 ngày làm việc, kể từ ngày nhận được báo cáo thẩm định của Sở Giáo dục và Đào tạo, nếu đủ điều kiện thì Chủ tịch Ủy ban nhân dân cấp tỉnh quyết định sáp nhập, chia, tách trường dành cho người khuyết tật; nếu chưa đủ điều kiện thì thông báo bằng văn bản cho cơ quan, tổ chức, cá nhân đề nghị sáp nhập, chia, tách trường và nêu rõ lý do.</w:t>
            </w:r>
          </w:p>
          <w:p w14:paraId="56219D5F"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p w14:paraId="629F2352"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p w14:paraId="0E1AEA84"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p w14:paraId="39A388BE"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p w14:paraId="51C1C31B"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p w14:paraId="1166B3BC"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t xml:space="preserve">X. </w:t>
            </w:r>
            <w:r w:rsidRPr="00A834CB">
              <w:rPr>
                <w:rFonts w:ascii="Times New Roman" w:hAnsi="Times New Roman"/>
                <w:b/>
                <w:sz w:val="24"/>
                <w:szCs w:val="24"/>
              </w:rPr>
              <w:t>Trình tự thực hiện thủ tục Giải thể trường dành cho người khuyết tật (Theo đề nghị của tổ chức, cá nhân thành lập trường) quy định tại điểm c khoản 3 Điều 54 Phụ lục I kèm theo Nghị định số 142/2025/NĐ-CP</w:t>
            </w:r>
          </w:p>
          <w:p w14:paraId="2C09ED5E"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Cơ quan, tổ chức, cá nhân gửi 01 bộ hồ sơ quy định tại điểm b khoản 3 Điều 54 Phụ lục I kèm theo Nghị định số 142/2205/NĐ-CP trực tuyến trên Cổng Dịch vụ công quốc gia hoặc qua dịch vụ bưu chính hoặc trực tiếp đến Ủy ban nhân dân cấp tỉnh.</w:t>
            </w:r>
          </w:p>
          <w:p w14:paraId="13E40039"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10 ngày làm việc, kể từ ngày nhận đủ hồ sơ hợp lệ, Chủ tịch Ủy ban nhân dân cấp tỉnh xem xét, quyết định việc giải thể trường; nếu chưa quyết định giải thể thì thông báo bằng văn bản cho cơ quan, tổ chức, cá nhân đề nghị giải thể và nêu rõ lý do.</w:t>
            </w:r>
          </w:p>
          <w:p w14:paraId="2CE952B7"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Quyết định giải thể trường dành cho người khuyết tật (theo </w:t>
            </w:r>
            <w:bookmarkStart w:id="80" w:name="bieumau_ms_10_pl2_57"/>
            <w:r w:rsidRPr="00A834CB">
              <w:rPr>
                <w:rFonts w:ascii="Times New Roman" w:hAnsi="Times New Roman"/>
                <w:sz w:val="24"/>
                <w:szCs w:val="24"/>
              </w:rPr>
              <w:t>Mẫu số 10 Phụ lục II</w:t>
            </w:r>
            <w:bookmarkEnd w:id="80"/>
            <w:r w:rsidRPr="00A834CB">
              <w:rPr>
                <w:rFonts w:ascii="Times New Roman" w:hAnsi="Times New Roman"/>
                <w:sz w:val="24"/>
                <w:szCs w:val="24"/>
              </w:rPr>
              <w:t> kèm theo Nghị định số 142/2025/NĐ-CP) được công bố công khai trên các phương tiện thông tin đại chúng.</w:t>
            </w:r>
          </w:p>
          <w:p w14:paraId="0E16FF5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234D68D2"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IV.9,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6BBB021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004B7F2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B5AA6F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0FC3D50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6D0557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16BB3F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BE3B64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9D416A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08752D1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24F252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0150BDD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19043F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68D1B0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4E53946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771314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4C7D107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4ECA52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35899F4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BB0C21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4713790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5117A94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3C62CE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34B4D25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7F701B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A09B1B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0F339A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DF6BD6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2DCD62E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3B56FD6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1344EE1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566F3B6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0447B89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4E81333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4D96FEA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34B42A8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ED153E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3F8D190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2306772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4A165AA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569F9A3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43EB437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3388C54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2105682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77A33F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5628EF6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7B757711" w14:textId="77777777" w:rsidR="00827390" w:rsidRPr="00A834CB" w:rsidRDefault="00827390" w:rsidP="00827390">
            <w:pPr>
              <w:tabs>
                <w:tab w:val="right" w:leader="dot" w:pos="0"/>
                <w:tab w:val="left" w:pos="567"/>
              </w:tabs>
              <w:spacing w:before="120" w:after="120" w:line="360" w:lineRule="exact"/>
              <w:jc w:val="both"/>
              <w:rPr>
                <w:rFonts w:ascii="Times New Roman" w:eastAsia="Calibri" w:hAnsi="Times New Roman"/>
                <w:b/>
                <w:bCs/>
                <w:iCs/>
                <w:spacing w:val="-2"/>
                <w:sz w:val="24"/>
                <w:szCs w:val="24"/>
                <w:lang w:val="nl-NL"/>
              </w:rPr>
            </w:pPr>
          </w:p>
          <w:p w14:paraId="6465C4E7"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IV.10,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F3FCA5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38DFC3D5" w14:textId="77777777" w:rsidTr="00827390">
        <w:tc>
          <w:tcPr>
            <w:tcW w:w="4957" w:type="dxa"/>
          </w:tcPr>
          <w:p w14:paraId="2097659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81" w:name="dieu_55"/>
            <w:r w:rsidRPr="00A834CB">
              <w:rPr>
                <w:rFonts w:ascii="Times New Roman" w:eastAsia="Calibri" w:hAnsi="Times New Roman"/>
                <w:b/>
                <w:bCs/>
                <w:iCs/>
                <w:spacing w:val="-2"/>
                <w:sz w:val="24"/>
                <w:szCs w:val="24"/>
              </w:rPr>
              <w:lastRenderedPageBreak/>
              <w:t>Điều 55. Trình tự, thủ tục thực hiện thẩm quyền thành lập hoặc cho phép lớp dành cho người khuyết tật</w:t>
            </w:r>
            <w:bookmarkEnd w:id="81"/>
          </w:p>
          <w:p w14:paraId="6B20F91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6B01D4A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Nhà trường, trung tâm giáo dục thường xuyên, trung tâm giáo dục nghề nghiệp - giáo dục thường xuyên gửi 01 bộ hồ sơ quy định tại khoản 2 Điều </w:t>
            </w:r>
            <w:r w:rsidRPr="00A834CB">
              <w:rPr>
                <w:rFonts w:ascii="Times New Roman" w:eastAsia="Calibri" w:hAnsi="Times New Roman"/>
                <w:iCs/>
                <w:spacing w:val="-2"/>
                <w:sz w:val="24"/>
                <w:szCs w:val="24"/>
              </w:rPr>
              <w:lastRenderedPageBreak/>
              <w:t>này qua cổng dịch công trực tuyến hoặc bưu chính hoặc trực tiếp đến Ủy ban nhân dân cấp xã hoặc Sở Giáo dục và Đào tạo;</w:t>
            </w:r>
          </w:p>
          <w:p w14:paraId="4047118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dân cấp xã hoặc Sở Giáo dục và Đào tạo thông báo bằng văn bản những nội dung cần chỉnh sửa, bổ sung cho nhà trường, trung tâm; nếu hồ sơ hợp lệ, Ủy ban nhân dân cấp xã hoặc Sở Giáo dục và Đào tạo tổ chức thẩm định các điều kiện thành lập lớp dành cho người khuyết tật;</w:t>
            </w:r>
          </w:p>
          <w:p w14:paraId="01778D2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kể từ ngày nhận đủ hồ sơ hợp lệ, Ủy ban nhân dân cấp xã hoặc Sở Giáo dục và Đào tạo chủ trì, phối hợp với các đơn vị chuyên môn có liên quan thẩm định các điều kiện thành lập lớp dành cho người khuyết tật; lập báo cáo thẩm định để đánh giá tình hình đáp ứng các quy định tại khoản 1 Điều này; trình Chủ tịch Ủy ban nhân dân cấp xã hoặc Chủ tịch Ủy ban nhân dân cấp tỉnh xem xét, quyết định;</w:t>
            </w:r>
          </w:p>
          <w:p w14:paraId="626F04B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d) Trong thời hạn 05 ngày làm việc, kể từ ngày nhận được báo cáo thẩm định của Ủy ban nhân dân cấp xã hoặc Sở Giáo dục và Đào tạo, nếu đủ điều kiện thì Chủ tịch Ủy ban nhân dân cấp xã hoặc Chủ tịch Ủy ban nhân dân cấp tỉnh quyết định thành lập lớp dành cho người khuyết tật; nếu chưa đủ điều </w:t>
            </w:r>
            <w:r w:rsidRPr="00A834CB">
              <w:rPr>
                <w:rFonts w:ascii="Times New Roman" w:eastAsia="Calibri" w:hAnsi="Times New Roman"/>
                <w:iCs/>
                <w:spacing w:val="-2"/>
                <w:sz w:val="24"/>
                <w:szCs w:val="24"/>
              </w:rPr>
              <w:lastRenderedPageBreak/>
              <w:t>kiện thì thông báo bằng văn bản cho nhà trường, trung tâm và nêu rõ lý do.</w:t>
            </w:r>
          </w:p>
          <w:p w14:paraId="5814710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lớp dành cho người khuyết tật (theo Mẫu số 10 Phụ lục II kèm theo Nghị định này) được công bố công khai trên các phương tiện thông tin đại chúng.</w:t>
            </w:r>
          </w:p>
          <w:p w14:paraId="2341776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18EA467"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XI. </w:t>
            </w:r>
            <w:r w:rsidRPr="00A834CB">
              <w:rPr>
                <w:rFonts w:ascii="Times New Roman" w:hAnsi="Times New Roman"/>
                <w:b/>
                <w:sz w:val="24"/>
                <w:szCs w:val="24"/>
              </w:rPr>
              <w:t xml:space="preserve">Trình tự thực hiện thủ tục thành lập, cho phép thành lập lớp dành cho người khuyết tật trong trường trung học phổ thông và trung tâm giáo dục thường xuyên, trung tâm giáo dục nghề nghiệp - giáo dục thường xuyên thực hiện chương trình giáo dục thường xuyên cấp trung học phổ </w:t>
            </w:r>
            <w:r w:rsidRPr="00A834CB">
              <w:rPr>
                <w:rFonts w:ascii="Times New Roman" w:hAnsi="Times New Roman"/>
                <w:b/>
                <w:sz w:val="24"/>
                <w:szCs w:val="24"/>
              </w:rPr>
              <w:lastRenderedPageBreak/>
              <w:t>thông quy định tại khoản 3 Điều 55 Phụ lục I kèm theo Nghị định số 142/2025/NĐ-CP</w:t>
            </w:r>
          </w:p>
          <w:p w14:paraId="7845D22A"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1. Nhà trường, trung tâm giáo dục thường xuyên, trung tâm giáo dục nghề nghiệp - giáo dục thường xuyên gửi 01 bộ hồ sơ quy định tại khoản 2 Điều 55 Phụ lục I kèm theo Nghị định số 142/2025/NĐ-CP qua cổng dịch công trực tuyến hoặc bưu chính hoặc trực tiếp đến Sở Giáo dục và Đào tạo.</w:t>
            </w:r>
          </w:p>
          <w:p w14:paraId="299C91CA"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2. Trong thời hạn 02 ngày làm việc, kể từ ngày nhận đủ hồ sơ, nếu hồ sơ không hợp lệ thì Sở Giáo dục và Đào tạo thông báo bằng văn bản những nội dung cần chỉnh sửa, bổ sung cho nhà trường, trung tâm; nếu hồ sơ hợp lệ, Sở Giáo dục và Đào tạo tổ chức thẩm định các điều kiện thành lập lớp dành cho người khuyết tật.</w:t>
            </w:r>
          </w:p>
          <w:p w14:paraId="7691C806"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3. Trong thời hạn 12 ngày làm việc, kể từ ngày nhận đủ hồ sơ hợp lệ, Sở Giáo dục và Đào tạo chủ trì, phối hợp với các đơn vị chuyên môn có liên quan thẩm định các điều kiện thành lập lớp dành cho người khuyết tật; lập báo cáo thẩm định để đánh giá tình hình đáp ứng các quy định tại khoản 1 Điều này; trình Chủ tịch Ủy ban nhân dân cấp tỉnh xem xét, quyết định.</w:t>
            </w:r>
          </w:p>
          <w:p w14:paraId="51B37F9F"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4. Trong thời hạn 03 ngày làm việc, kể từ ngày nhận được báo cáo thẩm định của Sở Giáo dục và Đào tạo, nếu đủ điều kiện thì Chủ tịch Ủy ban nhân dân </w:t>
            </w:r>
            <w:r w:rsidRPr="00A834CB">
              <w:rPr>
                <w:rFonts w:ascii="Times New Roman" w:hAnsi="Times New Roman"/>
                <w:sz w:val="24"/>
                <w:szCs w:val="24"/>
              </w:rPr>
              <w:lastRenderedPageBreak/>
              <w:t>cấp tỉnh quyết định thành lập lớp dành cho người khuyết tật; nếu chưa đủ điều kiện thì thông báo bằng văn bản cho nhà trường, trung tâm và nêu rõ lý do.</w:t>
            </w:r>
          </w:p>
          <w:p w14:paraId="6E33D0E6"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Quyết định thành lập lớp dành cho người khuyết tật (theo </w:t>
            </w:r>
            <w:bookmarkStart w:id="82" w:name="bieumau_ms_10_pl2_58"/>
            <w:r w:rsidRPr="00A834CB">
              <w:rPr>
                <w:rFonts w:ascii="Times New Roman" w:hAnsi="Times New Roman"/>
                <w:sz w:val="24"/>
                <w:szCs w:val="24"/>
              </w:rPr>
              <w:t>Mẫu số 10 Phụ lục II</w:t>
            </w:r>
            <w:bookmarkEnd w:id="82"/>
            <w:r w:rsidRPr="00A834CB">
              <w:rPr>
                <w:rFonts w:ascii="Times New Roman" w:hAnsi="Times New Roman"/>
                <w:sz w:val="24"/>
                <w:szCs w:val="24"/>
              </w:rPr>
              <w:t xml:space="preserve"> kèm theo Nghị định số 142/2025/NĐ-CP) được công bố công khai trên các phương tiện thông tin đại chúng. </w:t>
            </w:r>
          </w:p>
          <w:p w14:paraId="54E1F51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7B84AF7F"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IV.11,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C4D9F2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9E72713" w14:textId="77777777" w:rsidTr="00827390">
        <w:tc>
          <w:tcPr>
            <w:tcW w:w="4957" w:type="dxa"/>
          </w:tcPr>
          <w:p w14:paraId="7B68975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55. Trình tự, thủ tục thực hiện thẩm quyền thành lập hoặc cho phép lớp dành cho người khuyết tật</w:t>
            </w:r>
          </w:p>
          <w:p w14:paraId="76830A6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1C33AA0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Nhà trường, trung tâm giáo dục thường xuyên, trung tâm giáo dục nghề nghiệp - giáo dục thường xuyên gửi 01 bộ hồ sơ quy định tại khoản 2 Điều này qua cổng dịch công trực tuyến hoặc bưu chính hoặc trực tiếp đến Ủy ban nhân dân cấp xã hoặc Sở Giáo dục và Đào tạo;</w:t>
            </w:r>
          </w:p>
          <w:p w14:paraId="050E8B7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b) Trong thời hạn 05 ngày làm việc, kể từ ngày nhận đủ hồ sơ, nếu hồ sơ không hợp lệ thì Ủy ban nhân dân cấp xã hoặc Sở Giáo dục và Đào tạo thông báo bằng văn bản những nội dung cần chỉnh sửa, bổ sung cho nhà trường, trung tâm; nếu hồ sơ hợp lệ, Ủy ban nhân dân cấp xã hoặc Sở Giáo dục </w:t>
            </w:r>
            <w:r w:rsidRPr="00A834CB">
              <w:rPr>
                <w:rFonts w:ascii="Times New Roman" w:eastAsia="Calibri" w:hAnsi="Times New Roman"/>
                <w:iCs/>
                <w:spacing w:val="-2"/>
                <w:sz w:val="24"/>
                <w:szCs w:val="24"/>
              </w:rPr>
              <w:lastRenderedPageBreak/>
              <w:t>và Đào tạo tổ chức thẩm định các điều kiện thành lập lớp dành cho người khuyết tật;</w:t>
            </w:r>
          </w:p>
          <w:p w14:paraId="1A08FB3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kể từ ngày nhận đủ hồ sơ hợp lệ, Ủy ban nhân dân cấp xã hoặc Sở Giáo dục và Đào tạo chủ trì, phối hợp với các đơn vị chuyên môn có liên quan thẩm định các điều kiện thành lập lớp dành cho người khuyết tật; lập báo cáo thẩm định để đánh giá tình hình đáp ứng các quy định tại khoản 1 Điều này; trình Chủ tịch Ủy ban nhân dân cấp xã hoặc Chủ tịch Ủy ban nhân dân cấp tỉnh xem xét, quyết định;</w:t>
            </w:r>
          </w:p>
          <w:p w14:paraId="6599720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Trong thời hạn 05 ngày làm việc, kể từ ngày nhận được báo cáo thẩm định của Ủy ban nhân dân cấp xã hoặc Sở Giáo dục và Đào tạo, nếu đủ điều kiện thì Chủ tịch Ủy ban nhân dân cấp xã hoặc Chủ tịch Ủy ban nhân dân cấp tỉnh quyết định thành lập lớp dành cho người khuyết tật; nếu chưa đủ điều kiện thì thông báo bằng văn bản cho nhà trường, trung tâm và nêu rõ lý do.</w:t>
            </w:r>
          </w:p>
          <w:p w14:paraId="4AB8273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lớp dành cho người khuyết tật (theo Mẫu số 10 Phụ lục II kèm theo Nghị định này) được công bố công khai trên các phương tiện thông tin đại chúng.</w:t>
            </w:r>
          </w:p>
          <w:p w14:paraId="15C6784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A00EDD8" w14:textId="77777777" w:rsidR="003F050B" w:rsidRPr="00A834CB" w:rsidRDefault="003F050B" w:rsidP="003F050B">
            <w:pPr>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XII. </w:t>
            </w:r>
            <w:r w:rsidRPr="00A834CB">
              <w:rPr>
                <w:rFonts w:ascii="Times New Roman" w:hAnsi="Times New Roman"/>
                <w:b/>
                <w:sz w:val="24"/>
                <w:szCs w:val="24"/>
              </w:rPr>
              <w:t>Trình tự thực hiện thủ tục thành lập lớp dành cho người khuyết tật trong trường mầm non, trường tiểu học, trường trung học cơ sở và trung tâm giáo dục thường xuyên, trung tâm giáo dục nghề nghiệp - giáo dục thường xuyên thực hiện các chương trình xóa mù chữ và chương trình giáo dục thường xuyên cấp trung học cơ sở quy định tại khoản 3 Điều 55 Phụ lục I kèm theo Nghị định số 142/2025/NĐ-CP</w:t>
            </w:r>
          </w:p>
          <w:p w14:paraId="10B15E33"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1. Nhà trường, trung tâm giáo dục thường xuyên, trung tâm giáo dục nghề nghiệp - giáo dục thường xuyên gửi 01 bộ hồ sơ quy định tại khoản 2 Điều 55 Phụ lục I kèm theo Nghị định số 142/2025/NĐ-CP trực tuyến trên Cổng dịch vụ công quốc gia hoặc qua dịch vụ bưu chính hoặc trực tiếp đến Ủy ban nhân dân cấp xã.</w:t>
            </w:r>
          </w:p>
          <w:p w14:paraId="7F777F33"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lastRenderedPageBreak/>
              <w:t>2. Trong thời hạn 02 ngày làm việc, kể từ ngày nhận đủ hồ sơ, nếu hồ sơ không hợp lệ thì Ủy ban nhân dân cấp xã thông báo bằng văn bản những nội dung cần chỉnh sửa, bổ sung cho nhà trường, trung tâm; nếu hồ sơ hợp lệ, Ủy ban nhân dân cấp xã tổ chức thẩm định các điều kiện thành lập lớp dành cho người khuyết tật.</w:t>
            </w:r>
          </w:p>
          <w:p w14:paraId="2657BBF8"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3. Trong thời hạn 12 ngày làm việc, kể từ ngày nhận đủ hồ sơ hợp lệ, Ủy ban nhân dân cấp xã chủ trì, phối hợp với các đơn vị chuyên môn có liên quan thẩm định các điều kiện thành lập lớp dành cho người khuyết tật; lập báo cáo thẩm định để đánh giá tình hình đáp ứng các quy định tại khoản 1 Điều này; trình Chủ tịch Ủy ban nhân dân cấp xã xem xét, quyết định.</w:t>
            </w:r>
          </w:p>
          <w:p w14:paraId="0ED2D710"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4. Trong thời hạn 03 ngày làm việc, kể từ ngày nhận được báo cáo thẩm định của Ủy ban nhân dân cấp xã, nếu đủ điều kiện thì Chủ tịch Ủy ban nhân dân cấp xã quyết định thành lập lớp dành cho người khuyết tật; nếu chưa đủ điều kiện thì thông báo bằng văn bản cho nhà trường, trung tâm và nêu rõ lý do.</w:t>
            </w:r>
          </w:p>
          <w:p w14:paraId="49913C9B"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Quyết định thành lập lớp dành cho người khuyết tật (theo Mẫu số 10 Phụ lục II kèm theo Nghị định số 142/2025/NĐ-CP) được công bố công khai trên các phương tiện thông tin đại chúng. </w:t>
            </w:r>
          </w:p>
          <w:p w14:paraId="63CEDE33"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122F26D8"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IV.11,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35F1D78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5909FEF1" w14:textId="77777777" w:rsidTr="00827390">
        <w:tc>
          <w:tcPr>
            <w:tcW w:w="4957" w:type="dxa"/>
          </w:tcPr>
          <w:p w14:paraId="53D2B82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83" w:name="dieu_49"/>
            <w:r w:rsidRPr="00A834CB">
              <w:rPr>
                <w:rFonts w:ascii="Times New Roman" w:eastAsia="Calibri" w:hAnsi="Times New Roman"/>
                <w:b/>
                <w:bCs/>
                <w:iCs/>
                <w:spacing w:val="-2"/>
                <w:sz w:val="24"/>
                <w:szCs w:val="24"/>
              </w:rPr>
              <w:lastRenderedPageBreak/>
              <w:t>Điều 49. Trình tự, thủ tục thực hiện thẩm quyền thành lập hoặc cho phép thành lập trường năng khiếu nghệ thuật, thể dục, thể thao</w:t>
            </w:r>
            <w:bookmarkEnd w:id="83"/>
          </w:p>
          <w:p w14:paraId="55EE949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3CC847F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Tổ chức, cá nhân gửi 01 bộ hồ sơ quy định tại khoản 2 Điều này qua cổng dịch vụ công trực tuyến hoặc bưu chính hoặc trực tiếp đến Sở Giáo dục và Đào tạo nơi trường đặt trụ sở;</w:t>
            </w:r>
          </w:p>
          <w:p w14:paraId="6A7CBA8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thành lập trường;</w:t>
            </w:r>
          </w:p>
          <w:p w14:paraId="4E0C759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kể từ ngày nhận đủ hồ sơ hợp lệ, Sở Giáo dục và Đào tạo thẩm định các điều kiện thành lập hoặc cho phép thành lập trường tại hồ sơ; lập báo cáo thẩm định để đánh giá tình hình đáp ứng các quy định tại khoản 1 Điều này;</w:t>
            </w:r>
          </w:p>
          <w:p w14:paraId="4F0792D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d) Trong thời hạn 05 này làm việc, kể từ ngày có báo cáo thẩm định, nếu đủ điều kiện thì Sở Giáo dục và Đào tạo trình Chủ tịch Ủy ban nhân dân cấp tỉnh quyết định thành lập hoặc cho phép thành lập trường; nếu chưa đủ điều kiện thì thông báo bằng văn bản cho cơ quan, tổ chức, cá nhân đề nghị </w:t>
            </w:r>
            <w:r w:rsidRPr="00A834CB">
              <w:rPr>
                <w:rFonts w:ascii="Times New Roman" w:eastAsia="Calibri" w:hAnsi="Times New Roman"/>
                <w:iCs/>
                <w:spacing w:val="-2"/>
                <w:sz w:val="24"/>
                <w:szCs w:val="24"/>
              </w:rPr>
              <w:lastRenderedPageBreak/>
              <w:t>thành lập hoặc cho phép thành lập trường và nêu rõ lý do.</w:t>
            </w:r>
          </w:p>
          <w:p w14:paraId="709A424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trường năng khiếu nghệ thuật, thể dục, thể thao (theo Mẫu số 10 Phụ lục II kèm theo Nghị định này) được công bố công khai trên các phương tiện thông tin đại chúng.</w:t>
            </w:r>
          </w:p>
          <w:p w14:paraId="68ECE89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63A3EA8E"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XIII. </w:t>
            </w:r>
            <w:r w:rsidRPr="00A834CB">
              <w:rPr>
                <w:rFonts w:ascii="Times New Roman" w:hAnsi="Times New Roman"/>
                <w:b/>
                <w:sz w:val="24"/>
                <w:szCs w:val="24"/>
              </w:rPr>
              <w:t>Trình tự thực hiện thủ tục thành lập hoặc cho phép thành lập trường năng khiếu nghệ thuật, thể dục, thể thao quy định tại khoản 3 Điều 49 Phụ lục I kèm theo Nghị định số 142/2025/NĐ-CP</w:t>
            </w:r>
          </w:p>
          <w:p w14:paraId="226A3389"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Tổ chức, cá nhân gửi 01 bộ hồ sơ quy định tại khoản 2 Điều 49 Phụ lục I kèm theo Nghị định số 142/2025/NĐ-CP trực tuyến trên Cổng Dịch vụ công quốc gia hoặc qua dịch vụ bưu chính hoặc trực tiếp đến Sở Giáo dục và Đào tạo nơi trường đặt trụ sở.</w:t>
            </w:r>
          </w:p>
          <w:p w14:paraId="5F47E276"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2. Trong thời hạn 02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thành lập trường.</w:t>
            </w:r>
          </w:p>
          <w:p w14:paraId="63C7C4F2"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12 ngày làm việc, kể từ ngày nhận đủ hồ sơ hợp lệ, Sở Giáo dục và Đào tạo thẩm định các điều kiện thành lập hoặc cho phép thành lập trường tại hồ sơ; lập báo cáo thẩm định để đánh giá tình hình đáp ứng các quy định tại khoản 1 Điều 49 Phụ lục I kèm theo Nghị định số 142/2025/NĐ-CP.</w:t>
            </w:r>
          </w:p>
          <w:p w14:paraId="01DB7054"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4. Trong thời hạn 03 ngày làm việc, kể từ ngày có báo cáo thẩm định, nếu đủ điều kiện thì Sở Giáo dục và Đào tạo trình Chủ tịch Ủy ban nhân dân cấp tỉnh </w:t>
            </w:r>
            <w:r w:rsidRPr="00A834CB">
              <w:rPr>
                <w:rFonts w:ascii="Times New Roman" w:hAnsi="Times New Roman" w:cs="Times New Roman"/>
                <w:sz w:val="24"/>
                <w:szCs w:val="24"/>
              </w:rPr>
              <w:lastRenderedPageBreak/>
              <w:t>quyết định thành lập hoặc cho phép thành lập trường; nếu chưa đủ điều kiện thì thông báo bằng văn bản cho cơ quan, tổ chức, cá nhân đề nghị thành lập hoặc cho phép thành lập trường và nêu rõ lý do.</w:t>
            </w:r>
          </w:p>
          <w:p w14:paraId="5A70F605"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Quyết định thành lập hoặc cho phép thành lập trường năng khiếu nghệ thuật, thể dục, thể thao (theo </w:t>
            </w:r>
            <w:bookmarkStart w:id="84" w:name="bieumau_ms_10_pl2_48"/>
            <w:r w:rsidRPr="00A834CB">
              <w:rPr>
                <w:rFonts w:ascii="Times New Roman" w:hAnsi="Times New Roman" w:cs="Times New Roman"/>
                <w:sz w:val="24"/>
                <w:szCs w:val="24"/>
              </w:rPr>
              <w:t>Mẫu số 10 Phụ lục II</w:t>
            </w:r>
            <w:bookmarkEnd w:id="84"/>
            <w:r w:rsidRPr="00A834CB">
              <w:rPr>
                <w:rFonts w:ascii="Times New Roman" w:hAnsi="Times New Roman" w:cs="Times New Roman"/>
                <w:sz w:val="24"/>
                <w:szCs w:val="24"/>
              </w:rPr>
              <w:t> kèm theo Nghị định số 142/2025/NĐ-CP) được công bố công khai trên các phương tiện thông tin đại chúng.</w:t>
            </w:r>
          </w:p>
          <w:p w14:paraId="3A9AFDCD" w14:textId="77777777" w:rsidR="00827390" w:rsidRPr="00A834CB" w:rsidRDefault="00827390" w:rsidP="00827390">
            <w:pPr>
              <w:tabs>
                <w:tab w:val="right" w:leader="dot" w:pos="0"/>
                <w:tab w:val="left" w:pos="1328"/>
              </w:tabs>
              <w:spacing w:line="312" w:lineRule="auto"/>
              <w:ind w:firstLine="426"/>
              <w:jc w:val="both"/>
              <w:rPr>
                <w:rFonts w:ascii="Times New Roman" w:hAnsi="Times New Roman"/>
                <w:b/>
                <w:sz w:val="24"/>
                <w:szCs w:val="24"/>
                <w:shd w:val="clear" w:color="auto" w:fill="FFFFFF"/>
              </w:rPr>
            </w:pPr>
          </w:p>
        </w:tc>
        <w:tc>
          <w:tcPr>
            <w:tcW w:w="3828" w:type="dxa"/>
          </w:tcPr>
          <w:p w14:paraId="67078619"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IV.12,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6B06B1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78F9203" w14:textId="77777777" w:rsidTr="00827390">
        <w:tc>
          <w:tcPr>
            <w:tcW w:w="4957" w:type="dxa"/>
          </w:tcPr>
          <w:p w14:paraId="6F86415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85" w:name="dieu_50"/>
            <w:r w:rsidRPr="00A834CB">
              <w:rPr>
                <w:rFonts w:ascii="Times New Roman" w:eastAsia="Calibri" w:hAnsi="Times New Roman"/>
                <w:b/>
                <w:bCs/>
                <w:iCs/>
                <w:spacing w:val="-2"/>
                <w:sz w:val="24"/>
                <w:szCs w:val="24"/>
              </w:rPr>
              <w:t>Điều 50. Trình tự, thủ tục thực hiện thẩm quyền cho phép trường năng khiếu nghệ thuật, thể dục, thể thao hoạt động giáo dục</w:t>
            </w:r>
            <w:bookmarkEnd w:id="85"/>
          </w:p>
          <w:p w14:paraId="0C86502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17BD80A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Nhà trường gửi 01 bộ hồ sơ quy định tại khoản 2 Điều này qua cổng dịch vụ công trực tuyến hoặc bưu chính hoặc trực tiếp đến Sở Giáo dục và Đào tạo hoặc bộ, ngành theo quy định tại khoản 1 Điều này;</w:t>
            </w:r>
          </w:p>
          <w:p w14:paraId="5BFE092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b) Trong thời hạn 05 ngày làm việc, kể từ ngày nhận đủ hồ sơ, Sở Giáo dục và Đào tạo hoặc bộ, ngành thông báo bằng văn bản những nội dung cần chỉnh sửa, bổ sung cho nhà trường trong trường hợp hồ sơ không hợp lệ; hoặc thông báo kế hoạch </w:t>
            </w:r>
            <w:r w:rsidRPr="00A834CB">
              <w:rPr>
                <w:rFonts w:ascii="Times New Roman" w:eastAsia="Calibri" w:hAnsi="Times New Roman"/>
                <w:iCs/>
                <w:spacing w:val="-2"/>
                <w:sz w:val="24"/>
                <w:szCs w:val="24"/>
              </w:rPr>
              <w:lastRenderedPageBreak/>
              <w:t>thẩm định thực tế tại trường trong trường hợp hồ sơ hợp lệ;</w:t>
            </w:r>
          </w:p>
          <w:p w14:paraId="3BB2A9C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kể từ ngày nhận đủ hồ sơ hợp lệ, Sở Giáo dục và Đào tạo tổ chức thẩm định hồ sơ, thẩm định thực tế điều kiện hoạt động giáo dục của nhà trường và lấy ý kiến thống nhất bằng văn bản của Giám đốc Sở Văn hóa, Thể thao và Du lịch (hoặc Sở Văn hóa và Thể thao); lập báo cáo thẩm định để đánh giá tình hình đáp ứng các quy định tại khoản 1 Điều này;</w:t>
            </w:r>
          </w:p>
          <w:p w14:paraId="502864D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Trong thời hạn 05 ngày làm việc, kể từ ngày có báo cáo thẩm định và văn bản thống nhất của cơ quan liên quan, nếu đủ điều kiện thì Giám đốc Sở Giáo dục và Đào tạo quyết định cho phép trường năng khiếu nghệ thuật, thể dục, thể thao hoạt động giáo dục; nếu chưa đủ điều kiện thì thông báo bằng văn bản cho trường và nêu rõ lý do.</w:t>
            </w:r>
          </w:p>
          <w:p w14:paraId="38B0E69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cho phép trường năng khiếu nghệ thuật, thể dục, thể thao hoạt động giáo dục (theo Mẫu số 10 Phụ lục II kèm theo Nghị định này) được công bố công khai trên các phương tiện thông tin đại chúng.</w:t>
            </w:r>
          </w:p>
          <w:p w14:paraId="758A227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4F5813C1"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b/>
                <w:sz w:val="24"/>
                <w:szCs w:val="24"/>
              </w:rPr>
              <w:lastRenderedPageBreak/>
              <w:t>XIV. Trình tự thực hiện thủ tục Cho phép trường năng khiếu nghệ thuật, thể dục, thể thao hoạt động giáo dục quy định tại khoản 3 Điều 50 Phụ lục I kèm theo Nghị định số 142/2025/NĐ-CP</w:t>
            </w:r>
          </w:p>
          <w:p w14:paraId="00FAB0B4"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1. Nhà trường gửi 01 bộ hồ sơ quy định tại khoản 2 Điều 50 Phụ lục I kèm theo Nghị định số 142/2025/NĐ-CP trực tuyến trên Cổng Dịch vụ công quốc gia hoặc qua dịch vụ bưu chính hoặc trực tiếp đến Sở Giáo dục và Đào tạo hoặc bộ, ngành theo quy định tại khoản 1 Điều này.</w:t>
            </w:r>
          </w:p>
          <w:p w14:paraId="2C5997D9"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 xml:space="preserve">2. Trong thời hạn 02 ngày làm việc, kể từ ngày nhận đủ hồ sơ, Sở Giáo dục và Đào tạo hoặc bộ, ngành thông báo bằng văn bản những nội dung cần chỉnh sửa, bổ sung cho nhà trường trong trường hợp hồ sơ </w:t>
            </w:r>
            <w:r w:rsidRPr="00A834CB">
              <w:rPr>
                <w:rFonts w:ascii="Times New Roman" w:hAnsi="Times New Roman" w:cs="Times New Roman"/>
                <w:sz w:val="24"/>
                <w:szCs w:val="24"/>
              </w:rPr>
              <w:lastRenderedPageBreak/>
              <w:t>không hợp lệ; hoặc thông báo kế hoạch thẩm định thực tế tại trường trong trường hợp hồ sơ hợp lệ.</w:t>
            </w:r>
          </w:p>
          <w:p w14:paraId="04232AFE"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3. Trong thời hạn 10 ngày làm việc, kể từ ngày nhận đủ hồ sơ hợp lệ, Sở Giáo dục và Đào tạo tổ chức thẩm định hồ sơ, thẩm định thực tế điều kiện hoạt động giáo dục của nhà trường và lấy ý kiến thống nhất bằng văn bản của Giám đốc Sở Văn hóa, Thể thao và Du lịch (hoặc Sở Văn hóa và Thể thao); lập báo cáo thẩm định để đánh giá tình hình đáp ứng các quy định tại khoản 1 Điều 50 Phụ lục I kèm theo Nghị định số 142/2025/NĐ-CP.</w:t>
            </w:r>
          </w:p>
          <w:p w14:paraId="5434F201"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4. Trong thời hạn 02 ngày làm việc, kể từ ngày có báo cáo thẩm định và văn bản thống nhất của cơ quan liên quan, nếu đủ điều kiện thì Giám đốc Sở Giáo dục và Đào tạo quyết định cho phép trường năng khiếu nghệ thuật, thể dục, thể thao hoạt động giáo dục; nếu chưa đủ điều kiện thì thông báo bằng văn bản cho trường và nêu rõ lý do.</w:t>
            </w:r>
          </w:p>
          <w:p w14:paraId="0E34FA81" w14:textId="77777777" w:rsidR="003F050B" w:rsidRPr="00A834CB" w:rsidRDefault="003F050B" w:rsidP="003F050B">
            <w:pPr>
              <w:pStyle w:val="Other0"/>
              <w:spacing w:before="120" w:after="120" w:line="360" w:lineRule="exact"/>
              <w:ind w:firstLine="426"/>
              <w:jc w:val="both"/>
              <w:rPr>
                <w:rFonts w:ascii="Times New Roman" w:hAnsi="Times New Roman" w:cs="Times New Roman"/>
                <w:sz w:val="24"/>
                <w:szCs w:val="24"/>
              </w:rPr>
            </w:pPr>
            <w:r w:rsidRPr="00A834CB">
              <w:rPr>
                <w:rFonts w:ascii="Times New Roman" w:hAnsi="Times New Roman" w:cs="Times New Roman"/>
                <w:sz w:val="24"/>
                <w:szCs w:val="24"/>
              </w:rPr>
              <w:t>Quyết định cho phép trường năng khiếu nghệ thuật, thể dục, thể thao hoạt động giáo dục (theo </w:t>
            </w:r>
            <w:bookmarkStart w:id="86" w:name="bieumau_ms_10_pl2_49"/>
            <w:r w:rsidRPr="00A834CB">
              <w:rPr>
                <w:rFonts w:ascii="Times New Roman" w:hAnsi="Times New Roman" w:cs="Times New Roman"/>
                <w:sz w:val="24"/>
                <w:szCs w:val="24"/>
              </w:rPr>
              <w:t>Mẫu số 10 Phụ lục II</w:t>
            </w:r>
            <w:bookmarkEnd w:id="86"/>
            <w:r w:rsidRPr="00A834CB">
              <w:rPr>
                <w:rFonts w:ascii="Times New Roman" w:hAnsi="Times New Roman" w:cs="Times New Roman"/>
                <w:sz w:val="24"/>
                <w:szCs w:val="24"/>
              </w:rPr>
              <w:t> kèm theo Nghị định số 142/2025/NĐ-CP) được công bố công khai trên các phương tiện thông tin đại chúng.</w:t>
            </w:r>
          </w:p>
          <w:p w14:paraId="217AD27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7FE93ADA"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IV.13,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3183C7A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8F4B53D" w14:textId="77777777" w:rsidTr="00827390">
        <w:tc>
          <w:tcPr>
            <w:tcW w:w="4957" w:type="dxa"/>
          </w:tcPr>
          <w:p w14:paraId="49E13AF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87" w:name="dieu_51"/>
            <w:r w:rsidRPr="00A834CB">
              <w:rPr>
                <w:rFonts w:ascii="Times New Roman" w:eastAsia="Calibri" w:hAnsi="Times New Roman"/>
                <w:b/>
                <w:bCs/>
                <w:iCs/>
                <w:spacing w:val="-2"/>
                <w:sz w:val="24"/>
                <w:szCs w:val="24"/>
              </w:rPr>
              <w:lastRenderedPageBreak/>
              <w:t>Điều 51. Trình tự, thủ tục thực hiện thẩm quyền đình chỉ hoạt động giáo dục, sáp nhập, chia, tách, giải thể trường năng khiếu nghệ thuật, thể dục, thể thao</w:t>
            </w:r>
            <w:bookmarkEnd w:id="87"/>
          </w:p>
          <w:p w14:paraId="60A08A5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Đình chỉ hoạt động giáo dục:</w:t>
            </w:r>
          </w:p>
          <w:p w14:paraId="09E93A8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Trình tự thực hiện:</w:t>
            </w:r>
          </w:p>
          <w:p w14:paraId="5377029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Khi phát hiện trường năng khiếu nghệ thuật, thể dục, thể thao vi phạm quy định tại điểm a khoản này, Sở Giáo dục và Đào tạo hoặc bộ, ngành tổ chức kiểm tra để đánh giá tình trạng thực tế của trường, lập biên bản kiểm tra và thông báo cho nhà trường về hành vi vi phạm.</w:t>
            </w:r>
          </w:p>
          <w:p w14:paraId="17AC3C5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15 ngày, kể từ ngày thông báo cho nhà trường về hành vi vi phạm, Giám đốc Sở Giáo dục và Đào tạo căn cứ mức độ vi phạm, quyết định đình chỉ hoạt động giáo dục của trường và thông báo cho người có thẩm quyền quyết định thành lập hoặc cho phép thành lập trường.</w:t>
            </w:r>
          </w:p>
          <w:p w14:paraId="4594BB3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đình chỉ hoạt động giáo dục trường năng khiếu nghệ thuật, thể dục, thể thao (theo </w:t>
            </w:r>
            <w:bookmarkStart w:id="88" w:name="bieumau_ms_10_pl2_50"/>
            <w:r w:rsidRPr="00A834CB">
              <w:rPr>
                <w:rFonts w:ascii="Times New Roman" w:eastAsia="Calibri" w:hAnsi="Times New Roman"/>
                <w:iCs/>
                <w:spacing w:val="-2"/>
                <w:sz w:val="24"/>
                <w:szCs w:val="24"/>
              </w:rPr>
              <w:t>Mẫu số 10 Phụ lục II</w:t>
            </w:r>
            <w:bookmarkEnd w:id="88"/>
            <w:r w:rsidRPr="00A834CB">
              <w:rPr>
                <w:rFonts w:ascii="Times New Roman" w:eastAsia="Calibri" w:hAnsi="Times New Roman"/>
                <w:iCs/>
                <w:spacing w:val="-2"/>
                <w:sz w:val="24"/>
                <w:szCs w:val="24"/>
              </w:rPr>
              <w:t> kèm theo Nghị định này) được công bố công khai trên các phương tiện thông tin đại chúng.</w:t>
            </w:r>
          </w:p>
          <w:p w14:paraId="75DFEBD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Trong thời hạn bị đình chỉ, nếu nguyên nhân dẫn đến việc đình chỉ được khắc phục thì trường năng khiếu nghệ thuật, thể dục, thể thao thông báo bằng </w:t>
            </w:r>
            <w:r w:rsidRPr="00A834CB">
              <w:rPr>
                <w:rFonts w:ascii="Times New Roman" w:eastAsia="Calibri" w:hAnsi="Times New Roman"/>
                <w:iCs/>
                <w:spacing w:val="-2"/>
                <w:sz w:val="24"/>
                <w:szCs w:val="24"/>
              </w:rPr>
              <w:lastRenderedPageBreak/>
              <w:t>văn bản kèm theo minh chứng cho Giám đốc Sở Giáo dục và Đào tạo.</w:t>
            </w:r>
          </w:p>
          <w:p w14:paraId="2A68CC9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07 ngày làm việc, kể từ ngày nhận được thông báo của nhà trường, Giám đốc Sở Giáo dục và Đào tạo quyết định cho phép trường hoạt động giáo dục trở lại và công bố công khai trên các phương tiện thông tin đại chúng.</w:t>
            </w:r>
          </w:p>
          <w:p w14:paraId="117E6D9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bị đình chỉ theo quy định tại điểm b khoản 1 Điều 29 Nghị định số 125/2024/NĐ-CP, trong thời hạn 05 ngày làm việc kể từ ngày ra quyết định đình chỉ, Giám đốc Sở Giáo dục và Đào tạo rà soát điều kiện hoạt động giáo dục của trường năng khiếu nghệ thuật, thể dục, thể thao, nếu đáp ứng quy định tại khoản 1 Điều 48 Phụ lục I kèm theo Nghị định này thì quyết định cho phép trường năng khiếu nghệ thuật, thể dục, thể thao hoạt động giáo dục trở lại và công bố công khai trên các phương tiện thông tin đại chúng.</w:t>
            </w:r>
          </w:p>
          <w:p w14:paraId="3A3F096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F59970E"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XV. </w:t>
            </w:r>
            <w:r w:rsidRPr="00A834CB">
              <w:rPr>
                <w:rFonts w:ascii="Times New Roman" w:hAnsi="Times New Roman"/>
                <w:b/>
                <w:sz w:val="24"/>
                <w:szCs w:val="24"/>
              </w:rPr>
              <w:t>Trình tự thực hiện thủ tục cho phép trường năng khiếu nghệ thuật, thể dục, thể thao hoạt động giáo dục trở lại quy định tại điểm c khoản 1 Điều 51 Phụ lục I kèm theo Nghị định số 142/2025/NĐ-CP</w:t>
            </w:r>
          </w:p>
          <w:p w14:paraId="4B04C29C"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bị đình chỉ, nếu nguyên nhân dẫn đến việc đình chỉ được khắc phục thì trường năng khiếu nghệ thuật, thể dục, thể thao thông báo bằng văn bản trực tuyến trên Cổng Dịch vụ công quốc gia hoặc qua dịch vụ bưu chính hoặc trực tiếp</w:t>
            </w:r>
            <w:r w:rsidRPr="00A834CB">
              <w:rPr>
                <w:rFonts w:ascii="Times New Roman" w:hAnsi="Times New Roman"/>
                <w:sz w:val="24"/>
                <w:szCs w:val="24"/>
                <w:shd w:val="clear" w:color="auto" w:fill="FFFFFF"/>
              </w:rPr>
              <w:t xml:space="preserve"> </w:t>
            </w:r>
            <w:r w:rsidRPr="00A834CB">
              <w:rPr>
                <w:rFonts w:ascii="Times New Roman" w:hAnsi="Times New Roman"/>
                <w:sz w:val="24"/>
                <w:szCs w:val="24"/>
              </w:rPr>
              <w:t>kèm theo minh chứng cho Giám đốc Sở Giáo dục và Đào tạo.</w:t>
            </w:r>
          </w:p>
          <w:p w14:paraId="10AAC24D"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04 ngày làm việc, kể từ ngày nhận được thông báo của nhà trường, Giám đốc Sở Giáo dục và Đào tạo quyết định cho phép trường hoạt động giáo dục trở lại và công bố công khai trên các phương tiện thông tin đại chúng.</w:t>
            </w:r>
          </w:p>
          <w:p w14:paraId="01ECBF78"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shd w:val="clear" w:color="auto" w:fill="FFFFFF"/>
              </w:rPr>
            </w:pPr>
            <w:r w:rsidRPr="00A834CB">
              <w:rPr>
                <w:rFonts w:ascii="Times New Roman" w:hAnsi="Times New Roman"/>
                <w:sz w:val="24"/>
                <w:szCs w:val="24"/>
              </w:rPr>
              <w:t xml:space="preserve">Trường hợp bị đình chỉ theo quy định tại </w:t>
            </w:r>
            <w:bookmarkStart w:id="89" w:name="dc_163"/>
            <w:r w:rsidRPr="00A834CB">
              <w:rPr>
                <w:rFonts w:ascii="Times New Roman" w:hAnsi="Times New Roman"/>
                <w:sz w:val="24"/>
                <w:szCs w:val="24"/>
              </w:rPr>
              <w:t>điểm b khoản 1 Điều 29 Nghị định số 125/2024/NĐ-CP</w:t>
            </w:r>
            <w:bookmarkEnd w:id="89"/>
            <w:r w:rsidRPr="00A834CB">
              <w:rPr>
                <w:rFonts w:ascii="Times New Roman" w:hAnsi="Times New Roman"/>
                <w:sz w:val="24"/>
                <w:szCs w:val="24"/>
              </w:rPr>
              <w:t xml:space="preserve">, trong thời hạn 05 ngày làm việc kể từ ngày ra quyết định đình chỉ, Giám đốc Sở Giáo dục và Đào tạo rà soát điều kiện hoạt động giáo dục của trường năng khiếu nghệ thuật, thể dục, thể thao, nếu đáp ứng quy định tại khoản 1 </w:t>
            </w:r>
            <w:bookmarkStart w:id="90" w:name="tc_43"/>
            <w:r w:rsidRPr="00A834CB">
              <w:rPr>
                <w:rFonts w:ascii="Times New Roman" w:hAnsi="Times New Roman"/>
                <w:sz w:val="24"/>
                <w:szCs w:val="24"/>
              </w:rPr>
              <w:t>Điều 48 Phụ lục I kèm theo Nghị định số 125/2024/NĐ-CP</w:t>
            </w:r>
            <w:r w:rsidRPr="00A834CB" w:rsidDel="000F2862">
              <w:rPr>
                <w:rFonts w:ascii="Times New Roman" w:hAnsi="Times New Roman"/>
                <w:b/>
                <w:bCs/>
                <w:sz w:val="24"/>
                <w:szCs w:val="24"/>
              </w:rPr>
              <w:t xml:space="preserve"> </w:t>
            </w:r>
            <w:bookmarkEnd w:id="90"/>
            <w:r w:rsidRPr="00A834CB">
              <w:rPr>
                <w:rFonts w:ascii="Times New Roman" w:hAnsi="Times New Roman"/>
                <w:sz w:val="24"/>
                <w:szCs w:val="24"/>
              </w:rPr>
              <w:t xml:space="preserve">thì quyết định cho phép trường năng khiếu nghệ thuật, thể dục, thể thao hoạt động </w:t>
            </w:r>
            <w:r w:rsidRPr="00A834CB">
              <w:rPr>
                <w:rFonts w:ascii="Times New Roman" w:hAnsi="Times New Roman"/>
                <w:sz w:val="24"/>
                <w:szCs w:val="24"/>
              </w:rPr>
              <w:lastRenderedPageBreak/>
              <w:t>giáo dục trở lại và công bố công khai trên các phương tiện thông tin đại chúng.</w:t>
            </w:r>
          </w:p>
          <w:p w14:paraId="727A1A9C"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515BBF78"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IV.14,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47CD459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6ED48A28" w14:textId="77777777" w:rsidTr="00827390">
        <w:tc>
          <w:tcPr>
            <w:tcW w:w="4957" w:type="dxa"/>
          </w:tcPr>
          <w:p w14:paraId="4ED99BC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51. Trình tự, thủ tục thực hiện thẩm quyền đình chỉ hoạt động giáo dục, sáp nhập, chia, tách, giải thể trường năng khiếu nghệ thuật, thể dục, thể thao</w:t>
            </w:r>
          </w:p>
          <w:p w14:paraId="0D3A317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Sáp nhập, chia, tách:</w:t>
            </w:r>
          </w:p>
          <w:p w14:paraId="0C881B4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Trình tự thực hiện:</w:t>
            </w:r>
          </w:p>
          <w:p w14:paraId="5C8AB74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Tổ chức, cá nhân gửi 01 bộ hồ sơ quy định tại điểm b khoản này qua cổng dịch vụ công trực tuyến hoặc bưu chính hoặc trực tiếp đến Sở Giáo dục và Đào tạo nơi trường đặt trụ sở.</w:t>
            </w:r>
          </w:p>
          <w:p w14:paraId="50A6D64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sáp nhập, chia, tách trường.</w:t>
            </w:r>
          </w:p>
          <w:p w14:paraId="2B76F1F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20 ngày, kể từ ngày nhận đủ hồ sơ hợp lệ, Sở Giáo dục và Đào tạo thẩm định hồ sơ và thẩm định thực tế các điều kiện sáp nhập, chia, tách trường, lập báo cáo thẩm định để đánh giá tình hình đáp ứng các quy định tại điểm a khoản này.</w:t>
            </w:r>
          </w:p>
          <w:p w14:paraId="0D2DE6A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có báo cáo thẩm định, nếu đủ điều kiện thì Sở Giáo dục và Đào tạo trình Chủ tịch Ủy ban nhân dân cấp tỉnh quyết định sáp nhập, chia, tách trường; nếu chưa đủ điều kiện thì thông báo bằng văn bản cho cơ quan, tổ chức cá nhân đề nghị sáp nhập, chia, tách trường và nêu rõ lý do.</w:t>
            </w:r>
          </w:p>
          <w:p w14:paraId="34F65E8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Quyết định sáp nhập, chia, tách trường năng khiếu nghệ thuật, thể dục, thể thao (theo Mẫu số 10 Phụ </w:t>
            </w:r>
            <w:r w:rsidRPr="00A834CB">
              <w:rPr>
                <w:rFonts w:ascii="Times New Roman" w:eastAsia="Calibri" w:hAnsi="Times New Roman"/>
                <w:iCs/>
                <w:spacing w:val="-2"/>
                <w:sz w:val="24"/>
                <w:szCs w:val="24"/>
              </w:rPr>
              <w:lastRenderedPageBreak/>
              <w:t>lục II kèm theo Nghị định này) được công bố công khai trên các phương tiện thông tin đại chúng.</w:t>
            </w:r>
          </w:p>
          <w:p w14:paraId="6A95FE7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05 ngày làm việc kể từ ngày Chủ tịch Ủy ban nhân dân cấp tỉnh quyết định sáp nhập, chia, tách trường, Giám đốc Sở Giáo dục và Đào tạo quyết định cho phép trường năng khiếu nghệ thuật, thể dục, thể thao được thành lập sau khi sáp nhập, chia, tách hoạt động giáo dục</w:t>
            </w:r>
          </w:p>
          <w:p w14:paraId="174F303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53FA38F3" w14:textId="77777777" w:rsidR="003F050B" w:rsidRPr="00A834CB" w:rsidRDefault="00827390"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ab/>
            </w:r>
            <w:r w:rsidR="003F050B" w:rsidRPr="00A834CB">
              <w:rPr>
                <w:rFonts w:ascii="Times New Roman" w:hAnsi="Times New Roman"/>
                <w:b/>
                <w:sz w:val="24"/>
                <w:szCs w:val="24"/>
                <w:shd w:val="clear" w:color="auto" w:fill="FFFFFF"/>
              </w:rPr>
              <w:t xml:space="preserve">XVI. </w:t>
            </w:r>
            <w:r w:rsidR="003F050B" w:rsidRPr="00A834CB">
              <w:rPr>
                <w:rFonts w:ascii="Times New Roman" w:hAnsi="Times New Roman"/>
                <w:b/>
                <w:sz w:val="24"/>
                <w:szCs w:val="24"/>
              </w:rPr>
              <w:t>Trình tự thực hiện thủ tục sáp nhập, chia, tách trường năng khiếu nghệ thuật, thể dục, thể thao quy định tại điểm c khoản 2 Điều 51 Phụ lục I kèm theo Nghị định số 142/2025/NĐ-CP</w:t>
            </w:r>
          </w:p>
          <w:p w14:paraId="4167A33C"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Tổ chức, cá nhân gửi 01 bộ hồ sơ quy định tại điểm b khoản 2 Điều 51 Phụ lục I kèm theo Nghị định </w:t>
            </w:r>
            <w:r w:rsidRPr="00A834CB">
              <w:rPr>
                <w:rFonts w:ascii="Times New Roman" w:hAnsi="Times New Roman"/>
                <w:sz w:val="24"/>
                <w:szCs w:val="24"/>
              </w:rPr>
              <w:lastRenderedPageBreak/>
              <w:t>số 142/2025/NĐ-CP trực tuyến trên Cổng Dịch vụ công quốc gia hoặc qua dịch vụ bưu chính hoặc trực tiếp đến Sở Giáo dục và Đào tạo nơi trường đặt trụ sở.</w:t>
            </w:r>
          </w:p>
          <w:p w14:paraId="3FEE1049"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02 ngày làm việc, kể từ ngày nhận đủ hồ sơ, nếu hồ sơ không hợp lệ thì Sở Giáo dục và Đào tạo thông báo bằng văn bản những nội dung cần chỉnh sửa, bổ sung cho cơ quan, tổ chức, cá nhân; nếu hồ sơ hợp lệ, Sở Giáo dục và Đào tạo tổ chức thẩm định các điều kiện sáp nhập, chia, tách trường.</w:t>
            </w:r>
          </w:p>
          <w:p w14:paraId="2AF3920B"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10 ngày làm việc, kể từ ngày nhận đủ hồ sơ hợp lệ, Sở Giáo dục và Đào tạo thẩm định hồ sơ và thẩm định thực tế các điều kiện sáp nhập, chia, tách trường, lập báo cáo thẩm định để đánh giá tình hình đáp ứng các quy định tại điểm a khoản 2 Điều 51 Phụ lục I kèm theo Nghị định số 142/2025/NĐ-CP.</w:t>
            </w:r>
          </w:p>
          <w:p w14:paraId="5D367B73"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Quyết định sáp nhập, chia, tách trường năng khiếu nghệ thuật, thể dục, thể thao (theo </w:t>
            </w:r>
            <w:bookmarkStart w:id="91" w:name="bieumau_ms_10_pl2_51"/>
            <w:r w:rsidRPr="00A834CB">
              <w:rPr>
                <w:rFonts w:ascii="Times New Roman" w:hAnsi="Times New Roman"/>
                <w:sz w:val="24"/>
                <w:szCs w:val="24"/>
              </w:rPr>
              <w:t>Mẫu số 10 Phụ lục II</w:t>
            </w:r>
            <w:bookmarkEnd w:id="91"/>
            <w:r w:rsidRPr="00A834CB">
              <w:rPr>
                <w:rFonts w:ascii="Times New Roman" w:hAnsi="Times New Roman"/>
                <w:sz w:val="24"/>
                <w:szCs w:val="24"/>
              </w:rPr>
              <w:t> kèm theo Nghị định số 142/2025/NĐ-CP) được công bố công khai trên các phương tiện thông tin đại chúng.</w:t>
            </w:r>
          </w:p>
          <w:p w14:paraId="0E2AC13F"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 xml:space="preserve">Trong thời hạn 03 ngày làm việc, kể từ ngày có báo cáo thẩm định, nếu đủ điều kiện thì Sở Giáo dục và Đào tạo trình Chủ tịch Ủy ban nhân dân cấp tỉnh quyết định sáp nhập, chia, tách trường; nếu chưa đủ điều kiện thì thông báo bằng văn bản cho cơ quan, tổ </w:t>
            </w:r>
            <w:r w:rsidRPr="00A834CB">
              <w:rPr>
                <w:rFonts w:ascii="Times New Roman" w:hAnsi="Times New Roman"/>
                <w:sz w:val="24"/>
                <w:szCs w:val="24"/>
              </w:rPr>
              <w:lastRenderedPageBreak/>
              <w:t>chức cá nhân đề nghị sáp nhập, chia, tách trường và nêu rõ lý do.</w:t>
            </w:r>
          </w:p>
          <w:p w14:paraId="194458E5" w14:textId="77777777" w:rsidR="00827390" w:rsidRPr="00A834CB" w:rsidRDefault="00827390" w:rsidP="00827390">
            <w:pPr>
              <w:tabs>
                <w:tab w:val="right" w:leader="dot" w:pos="0"/>
                <w:tab w:val="left" w:pos="1702"/>
              </w:tabs>
              <w:spacing w:line="312" w:lineRule="auto"/>
              <w:ind w:firstLine="426"/>
              <w:jc w:val="both"/>
              <w:rPr>
                <w:rFonts w:ascii="Times New Roman" w:hAnsi="Times New Roman"/>
                <w:b/>
                <w:sz w:val="24"/>
                <w:szCs w:val="24"/>
                <w:shd w:val="clear" w:color="auto" w:fill="FFFFFF"/>
              </w:rPr>
            </w:pPr>
          </w:p>
        </w:tc>
        <w:tc>
          <w:tcPr>
            <w:tcW w:w="3828" w:type="dxa"/>
          </w:tcPr>
          <w:p w14:paraId="6E12F5D9"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IV.15,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686E698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52FF4937" w14:textId="77777777" w:rsidTr="00827390">
        <w:tc>
          <w:tcPr>
            <w:tcW w:w="4957" w:type="dxa"/>
          </w:tcPr>
          <w:p w14:paraId="6AC5205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51. Trình tự, thủ tục thực hiện thẩm quyền đình chỉ hoạt động giáo dục, sáp nhập, chia, tách, giải thể trường năng khiếu nghệ thuật, thể dục, thể thao</w:t>
            </w:r>
          </w:p>
          <w:p w14:paraId="27773EC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Giải thể:</w:t>
            </w:r>
          </w:p>
          <w:p w14:paraId="24AFBAD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Trình tự thực hiện:</w:t>
            </w:r>
          </w:p>
          <w:p w14:paraId="049FE1E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giải thể theo quy định tại các </w:t>
            </w:r>
            <w:bookmarkStart w:id="92" w:name="dc_169"/>
            <w:r w:rsidRPr="00A834CB">
              <w:rPr>
                <w:rFonts w:ascii="Times New Roman" w:eastAsia="Calibri" w:hAnsi="Times New Roman"/>
                <w:iCs/>
                <w:spacing w:val="-2"/>
                <w:sz w:val="24"/>
                <w:szCs w:val="24"/>
              </w:rPr>
              <w:t>điểm a, b, c và d khoản 2 Điều 51 của Luật Giáo dục</w:t>
            </w:r>
            <w:bookmarkEnd w:id="92"/>
            <w:r w:rsidRPr="00A834CB">
              <w:rPr>
                <w:rFonts w:ascii="Times New Roman" w:eastAsia="Calibri" w:hAnsi="Times New Roman"/>
                <w:iCs/>
                <w:spacing w:val="-2"/>
                <w:sz w:val="24"/>
                <w:szCs w:val="24"/>
              </w:rPr>
              <w:t>:</w:t>
            </w:r>
          </w:p>
          <w:p w14:paraId="04AA81A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phát hiện nhà trường vi phạm quy định tại các </w:t>
            </w:r>
            <w:bookmarkStart w:id="93" w:name="dc_170"/>
            <w:r w:rsidRPr="00A834CB">
              <w:rPr>
                <w:rFonts w:ascii="Times New Roman" w:eastAsia="Calibri" w:hAnsi="Times New Roman"/>
                <w:iCs/>
                <w:spacing w:val="-2"/>
                <w:sz w:val="24"/>
                <w:szCs w:val="24"/>
              </w:rPr>
              <w:t>điểm a, b, c và d khoản 2 Điều 51 của Luật Giáo dục</w:t>
            </w:r>
            <w:bookmarkEnd w:id="93"/>
            <w:r w:rsidRPr="00A834CB">
              <w:rPr>
                <w:rFonts w:ascii="Times New Roman" w:eastAsia="Calibri" w:hAnsi="Times New Roman"/>
                <w:iCs/>
                <w:spacing w:val="-2"/>
                <w:sz w:val="24"/>
                <w:szCs w:val="24"/>
              </w:rPr>
              <w:t xml:space="preserve">, Ủy ban nhân dân cấp tỉnh chỉ đạo Sở Giáo dục và Đào tạo chủ trì, phối hợp với các cơ quan chuyên môn trong thời hạn 20 ngày, tiến hành xác minh hành vi vi phạm của nhà trường, lập hồ sơ đề nghị giải thể trong đó nêu rõ lý do giải thể; thông báo cho nhà trường và cơ quan quản lý có </w:t>
            </w:r>
            <w:r w:rsidRPr="00A834CB">
              <w:rPr>
                <w:rFonts w:ascii="Times New Roman" w:eastAsia="Calibri" w:hAnsi="Times New Roman"/>
                <w:iCs/>
                <w:spacing w:val="-2"/>
                <w:sz w:val="24"/>
                <w:szCs w:val="24"/>
              </w:rPr>
              <w:lastRenderedPageBreak/>
              <w:t>thẩm quyền của nhà trường; báo cáo Chủ tịch Ủy ban nhân dân tỉnh xem xét, quyết định.</w:t>
            </w:r>
          </w:p>
          <w:p w14:paraId="1C3C037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10 ngày, kể từ ngày nhận được báo cáo của Sở Giáo dục và Đào tạo, Chủ tịch Ủy ban nhân dân cấp tỉnh quyết định việc giải thể trường năng khiếu nghệ thuật, thể dục, thể thao.</w:t>
            </w:r>
          </w:p>
          <w:p w14:paraId="455D970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giải thể theo quy định tại </w:t>
            </w:r>
            <w:bookmarkStart w:id="94" w:name="dc_171"/>
            <w:r w:rsidRPr="00A834CB">
              <w:rPr>
                <w:rFonts w:ascii="Times New Roman" w:eastAsia="Calibri" w:hAnsi="Times New Roman"/>
                <w:iCs/>
                <w:spacing w:val="-2"/>
                <w:sz w:val="24"/>
                <w:szCs w:val="24"/>
              </w:rPr>
              <w:t>điểm đ khoản 2 Điều 51 của Luật Giáo dục</w:t>
            </w:r>
            <w:bookmarkEnd w:id="94"/>
            <w:r w:rsidRPr="00A834CB">
              <w:rPr>
                <w:rFonts w:ascii="Times New Roman" w:eastAsia="Calibri" w:hAnsi="Times New Roman"/>
                <w:iCs/>
                <w:spacing w:val="-2"/>
                <w:sz w:val="24"/>
                <w:szCs w:val="24"/>
              </w:rPr>
              <w:t>:</w:t>
            </w:r>
          </w:p>
          <w:p w14:paraId="3277436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Cơ quan, tổ chức, cá nhân gửi 01 bộ hồ sơ quy định tại điểm b khoản này qua cổng dịch vụ công trực tuyến hoặc bưu chính hoặc trực tiếp đến Sở Giáo dục và Đào tạo.</w:t>
            </w:r>
          </w:p>
          <w:p w14:paraId="246297A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Trong thời hạn 20 ngày, kể từ ngày nhận được hồ sơ đề nghị giải thể trường năng khiếu nghệ thuật, thể dục, thể thao, Sở Giáo dục và Đào tạo trình Chủ tịch Ủy ban nhân dân cấp tỉnh quyết định việc giải thể trường; nếu chưa quyết định giải thể thì thông báo bằng văn bản cho cơ quan, tổ chức, cá nhân đề nghị giải thể và nêu rõ lý do;</w:t>
            </w:r>
          </w:p>
          <w:p w14:paraId="75616A9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Quyết định giải thể trường năng khiếu nghệ thuật, thể dục, thể thao (theo Mẫu số 10 Phụ lục II kèm theo Nghị định này) được công bố công khai trên các phương tiện thông tin đại chúng</w:t>
            </w:r>
          </w:p>
          <w:p w14:paraId="3543EDA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p>
          <w:p w14:paraId="0A016A8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35F7EDF"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 xml:space="preserve">XVII. </w:t>
            </w:r>
            <w:r w:rsidRPr="00A834CB">
              <w:rPr>
                <w:rFonts w:ascii="Times New Roman" w:hAnsi="Times New Roman"/>
                <w:b/>
                <w:sz w:val="24"/>
                <w:szCs w:val="24"/>
              </w:rPr>
              <w:t>Trình tự thực hiện thủ tục giải thể trường năng khiếu nghệ thuật, thể dục, thể thao quy định tại điểm c khoản 3 Điều 51 Phụ lục I kèm theo Nghị định số 142/2205/NĐ-CP</w:t>
            </w:r>
          </w:p>
          <w:p w14:paraId="31933111"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1. Cơ quan, tổ chức, cá nhân gửi 01 bộ hồ sơ quy định tại điểm b khoản 3 Điều 51 Phụ lục I kèm theo Nghị định số 142/2205/NĐ-CP trực tuyến trên Cổng Dịch vụ công quốc gia hoặc qua dịch vụ bưu chính hoặc trực tiếp đến Sở Giáo dục và Đào tạo.</w:t>
            </w:r>
          </w:p>
          <w:p w14:paraId="76CE1CFC"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2. Trong thời hạn 10 ngày làm việc, kể từ ngày nhận được hồ sơ đề nghị giải thể trường năng khiếu nghệ thuật, thể dục, thể thao, Sở Giáo dục và Đào tạo trình Chủ tịch Ủy ban nhân dân cấp tỉnh quyết định việc giải thể trường; nếu chưa quyết định giải thể thì thông báo bằng văn bản cho cơ quan, tổ chức, cá nhân đề nghị giải thể và nêu rõ lý do;</w:t>
            </w:r>
          </w:p>
          <w:p w14:paraId="5C3AD825"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lastRenderedPageBreak/>
              <w:t>Quyết định giải thể trường năng khiếu nghệ thuật, thể dục, thể thao (theo </w:t>
            </w:r>
            <w:bookmarkStart w:id="95" w:name="bieumau_ms_10_pl2_52"/>
            <w:r w:rsidRPr="00A834CB">
              <w:rPr>
                <w:rFonts w:ascii="Times New Roman" w:hAnsi="Times New Roman"/>
                <w:sz w:val="24"/>
                <w:szCs w:val="24"/>
              </w:rPr>
              <w:t>Mẫu số 10 Phụ lục II</w:t>
            </w:r>
            <w:bookmarkEnd w:id="95"/>
            <w:r w:rsidRPr="00A834CB">
              <w:rPr>
                <w:rFonts w:ascii="Times New Roman" w:hAnsi="Times New Roman"/>
                <w:sz w:val="24"/>
                <w:szCs w:val="24"/>
              </w:rPr>
              <w:t> kèm theo Nghị định số 142/2205/NĐ-CP) được công bố công khai trên các phương tiện thông tin đại chúng.</w:t>
            </w:r>
          </w:p>
          <w:p w14:paraId="5882F32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32B73F11"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IV.16,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3AFB3A7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730ACBAB" w14:textId="77777777" w:rsidTr="00827390">
        <w:tc>
          <w:tcPr>
            <w:tcW w:w="4957" w:type="dxa"/>
          </w:tcPr>
          <w:p w14:paraId="26A8963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C980158" w14:textId="77777777" w:rsidR="00827390" w:rsidRPr="00A834CB" w:rsidRDefault="00827390" w:rsidP="00827390">
            <w:pPr>
              <w:spacing w:line="312" w:lineRule="auto"/>
              <w:ind w:firstLine="426"/>
              <w:jc w:val="both"/>
              <w:rPr>
                <w:rFonts w:ascii="Times New Roman" w:hAnsi="Times New Roman"/>
                <w:b/>
                <w:bCs/>
                <w:sz w:val="24"/>
                <w:szCs w:val="24"/>
              </w:rPr>
            </w:pPr>
            <w:r w:rsidRPr="00A834CB">
              <w:rPr>
                <w:rFonts w:ascii="Times New Roman" w:hAnsi="Times New Roman"/>
                <w:b/>
                <w:sz w:val="24"/>
                <w:szCs w:val="24"/>
              </w:rPr>
              <w:t>Đ. HOẠT ĐỘNG CỦA CƠ SỞ GIÁO DỤC CÓ VỐN ĐẦU TƯ NƯỚC NGOÀI, VĂN PHÒNG ĐẠI DIỆN GIÁO DỤC NƯỚC NGOÀI TẠI VIỆT</w:t>
            </w:r>
            <w:r w:rsidRPr="00A834CB">
              <w:rPr>
                <w:rFonts w:ascii="Times New Roman" w:hAnsi="Times New Roman"/>
                <w:b/>
                <w:bCs/>
                <w:sz w:val="24"/>
                <w:szCs w:val="24"/>
              </w:rPr>
              <w:t xml:space="preserve"> NAM, PHÂN HIỆU CƠ SỞ GIÁO DỤC CÓ VỐN ĐẦU TƯ NƯỚC NGOÀI</w:t>
            </w:r>
          </w:p>
          <w:p w14:paraId="5E78516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48D6C9D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13E844C" w14:textId="77777777" w:rsidTr="00827390">
        <w:tc>
          <w:tcPr>
            <w:tcW w:w="4957" w:type="dxa"/>
          </w:tcPr>
          <w:p w14:paraId="00345BA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96" w:name="dieu_42"/>
            <w:r w:rsidRPr="00A834CB">
              <w:rPr>
                <w:rFonts w:ascii="Times New Roman" w:eastAsia="Calibri" w:hAnsi="Times New Roman"/>
                <w:b/>
                <w:bCs/>
                <w:iCs/>
                <w:spacing w:val="-2"/>
                <w:sz w:val="24"/>
                <w:szCs w:val="24"/>
                <w:lang w:val="pt-BR"/>
              </w:rPr>
              <w:t>Điều 42. Thủ tục cho phép thành lập</w:t>
            </w:r>
            <w:bookmarkEnd w:id="96"/>
          </w:p>
          <w:p w14:paraId="73ACEB4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2. Trình tự cho phép thành lập được thực hiện như sau:</w:t>
            </w:r>
          </w:p>
          <w:p w14:paraId="4BCC272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a) Trong thời hạn 05 ngày làm việc kể từ ngày nhận đủ hồ sơ theo quy định tại </w:t>
            </w:r>
            <w:bookmarkStart w:id="97" w:name="tc_30"/>
            <w:r w:rsidRPr="00A834CB">
              <w:rPr>
                <w:rFonts w:ascii="Times New Roman" w:eastAsia="Calibri" w:hAnsi="Times New Roman"/>
                <w:iCs/>
                <w:spacing w:val="-2"/>
                <w:sz w:val="24"/>
                <w:szCs w:val="24"/>
                <w:lang w:val="pt-BR"/>
              </w:rPr>
              <w:t>Điều 41 Nghị định này</w:t>
            </w:r>
            <w:bookmarkEnd w:id="97"/>
            <w:r w:rsidRPr="00A834CB">
              <w:rPr>
                <w:rFonts w:ascii="Times New Roman" w:eastAsia="Calibri" w:hAnsi="Times New Roman"/>
                <w:iCs/>
                <w:spacing w:val="-2"/>
                <w:sz w:val="24"/>
                <w:szCs w:val="24"/>
                <w:lang w:val="pt-BR"/>
              </w:rPr>
              <w:t>, cơ quan tiếp nhận hồ sơ có trách nhiệm kiểm tra tính hợp lệ của hồ sơ và gửi hồ sơ xin ý kiến của các cơ quan, đơn vị có liên quan;</w:t>
            </w:r>
          </w:p>
          <w:p w14:paraId="7206787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b) Trường hợp hồ sơ không đầy đủ theo quy định, trong thời hạn 05 ngày làm việc kể từ ngày nhận được hồ sơ, cơ quan tiếp nhận hồ sơ thông báo bằng văn bản gửi trực tiếp hoặc qua </w:t>
            </w:r>
            <w:r w:rsidRPr="00A834CB">
              <w:rPr>
                <w:rFonts w:ascii="Times New Roman" w:eastAsia="Calibri" w:hAnsi="Times New Roman"/>
                <w:iCs/>
                <w:spacing w:val="-2"/>
                <w:sz w:val="24"/>
                <w:szCs w:val="24"/>
                <w:lang w:val="nl-NL"/>
              </w:rPr>
              <w:t>dịch vụ bưu chính</w:t>
            </w:r>
            <w:r w:rsidRPr="00A834CB">
              <w:rPr>
                <w:rFonts w:ascii="Times New Roman" w:eastAsia="Calibri" w:hAnsi="Times New Roman"/>
                <w:iCs/>
                <w:spacing w:val="-2"/>
                <w:sz w:val="24"/>
                <w:szCs w:val="24"/>
                <w:lang w:val="pt-BR"/>
              </w:rPr>
              <w:t>hoặc qua thư điện tử cho nhà đầu tư;</w:t>
            </w:r>
          </w:p>
          <w:p w14:paraId="7D47D4F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c) Trong thời hạn 10 ngày làm việc kể từ ngày nhận được công văn xin ý kiến của cơ quan tiếp nhận hồ sơ, cơ quan, đơn vị được hỏi ý kiến phải có văn bản trả lời;</w:t>
            </w:r>
          </w:p>
          <w:p w14:paraId="47C1742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xml:space="preserve">d) Trong thời hạn 30 ngày làm việc kể từ ngày nhận đủ hồ sơ, cơ quan tiếp nhận hồ sơ lập báo cáo thẩm định hồ sơ, trình cấp có thẩm quyền theo quy định </w:t>
            </w:r>
            <w:r w:rsidRPr="00A834CB">
              <w:rPr>
                <w:rFonts w:ascii="Times New Roman" w:eastAsia="Calibri" w:hAnsi="Times New Roman"/>
                <w:iCs/>
                <w:spacing w:val="-2"/>
                <w:sz w:val="24"/>
                <w:szCs w:val="24"/>
                <w:lang w:val="pt-BR"/>
              </w:rPr>
              <w:lastRenderedPageBreak/>
              <w:t>tại </w:t>
            </w:r>
            <w:bookmarkStart w:id="98" w:name="tc_31"/>
            <w:r w:rsidRPr="00A834CB">
              <w:rPr>
                <w:rFonts w:ascii="Times New Roman" w:eastAsia="Calibri" w:hAnsi="Times New Roman"/>
                <w:iCs/>
                <w:spacing w:val="-2"/>
                <w:sz w:val="24"/>
                <w:szCs w:val="24"/>
                <w:lang w:val="pt-BR"/>
              </w:rPr>
              <w:t>Điều 40 Nghị định này</w:t>
            </w:r>
            <w:bookmarkEnd w:id="98"/>
            <w:r w:rsidRPr="00A834CB">
              <w:rPr>
                <w:rFonts w:ascii="Times New Roman" w:eastAsia="Calibri" w:hAnsi="Times New Roman"/>
                <w:iCs/>
                <w:spacing w:val="-2"/>
                <w:sz w:val="24"/>
                <w:szCs w:val="24"/>
                <w:lang w:val="pt-BR"/>
              </w:rPr>
              <w:t> xem xét, quyết định cho phép thành lập cơ sở giáo dục có vốn đầu tư nước ngoài theo Mẫu số 15 tại Phụ lục ban hành kèm theo Nghị định này;</w:t>
            </w:r>
          </w:p>
          <w:p w14:paraId="6392AC9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đ) Trường hợp hồ sơ không được chấp thuận, trong thời hạn 05 ngày làm việc kể từ ngày nhận được ý kiến của cấp có thẩm quyền, cơ quan tiếp nhận hồ sơ thông báo bằng văn bản gửi trực tiếp hoặc qua </w:t>
            </w:r>
            <w:r w:rsidRPr="00A834CB">
              <w:rPr>
                <w:rFonts w:ascii="Times New Roman" w:eastAsia="Calibri" w:hAnsi="Times New Roman"/>
                <w:iCs/>
                <w:spacing w:val="-2"/>
                <w:sz w:val="24"/>
                <w:szCs w:val="24"/>
                <w:lang w:val="nl-NL"/>
              </w:rPr>
              <w:t>dịch vụ </w:t>
            </w:r>
            <w:r w:rsidRPr="00A834CB">
              <w:rPr>
                <w:rFonts w:ascii="Times New Roman" w:eastAsia="Calibri" w:hAnsi="Times New Roman"/>
                <w:iCs/>
                <w:spacing w:val="-2"/>
                <w:sz w:val="24"/>
                <w:szCs w:val="24"/>
                <w:lang w:val="vi-VN"/>
              </w:rPr>
              <w:t>bưu điện </w:t>
            </w:r>
            <w:r w:rsidRPr="00A834CB">
              <w:rPr>
                <w:rFonts w:ascii="Times New Roman" w:eastAsia="Calibri" w:hAnsi="Times New Roman"/>
                <w:iCs/>
                <w:spacing w:val="-2"/>
                <w:sz w:val="24"/>
                <w:szCs w:val="24"/>
                <w:lang w:val="pt-BR"/>
              </w:rPr>
              <w:t>cho nhà đầu tư, trong đó nêu rõ lý do.</w:t>
            </w:r>
          </w:p>
          <w:p w14:paraId="0CF46A0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793B54E" w14:textId="77777777" w:rsidR="003F050B" w:rsidRPr="00A834CB" w:rsidRDefault="00827390" w:rsidP="003F050B">
            <w:pPr>
              <w:tabs>
                <w:tab w:val="right" w:leader="dot" w:pos="0"/>
                <w:tab w:val="left" w:pos="567"/>
              </w:tabs>
              <w:spacing w:before="120" w:after="120" w:line="360" w:lineRule="exact"/>
              <w:ind w:firstLine="426"/>
              <w:jc w:val="both"/>
              <w:rPr>
                <w:rFonts w:ascii="Times New Roman" w:eastAsia="Courier New" w:hAnsi="Times New Roman"/>
                <w:b/>
                <w:bCs/>
                <w:sz w:val="24"/>
                <w:szCs w:val="24"/>
                <w:shd w:val="clear" w:color="auto" w:fill="FFFFFF"/>
                <w:lang w:val="vi-VN" w:eastAsia="vi-VN"/>
              </w:rPr>
            </w:pPr>
            <w:r w:rsidRPr="00A834CB">
              <w:rPr>
                <w:rFonts w:ascii="Times New Roman" w:hAnsi="Times New Roman"/>
                <w:b/>
                <w:sz w:val="24"/>
                <w:szCs w:val="24"/>
                <w:shd w:val="clear" w:color="auto" w:fill="FFFFFF"/>
              </w:rPr>
              <w:lastRenderedPageBreak/>
              <w:tab/>
            </w:r>
            <w:r w:rsidR="003F050B" w:rsidRPr="00A834CB">
              <w:rPr>
                <w:rFonts w:ascii="Times New Roman" w:hAnsi="Times New Roman"/>
                <w:b/>
                <w:sz w:val="24"/>
                <w:szCs w:val="24"/>
                <w:shd w:val="clear" w:color="auto" w:fill="FFFFFF"/>
              </w:rPr>
              <w:t xml:space="preserve">I. </w:t>
            </w:r>
            <w:r w:rsidR="003F050B" w:rsidRPr="00A834CB">
              <w:rPr>
                <w:rFonts w:ascii="Times New Roman" w:eastAsia="Courier New" w:hAnsi="Times New Roman"/>
                <w:b/>
                <w:bCs/>
                <w:sz w:val="24"/>
                <w:szCs w:val="24"/>
                <w:shd w:val="clear" w:color="auto" w:fill="FFFFFF"/>
                <w:lang w:val="vi-VN" w:eastAsia="vi-VN"/>
              </w:rPr>
              <w:t>Trình tự cho phép thành lập cơ sở giáo dục mầm non, cơ sở giáo dục phổ thông có vốn đầu tư nước ngoài</w:t>
            </w:r>
            <w:r w:rsidR="003F050B" w:rsidRPr="00A834CB">
              <w:rPr>
                <w:rFonts w:ascii="Times New Roman" w:eastAsia="Courier New" w:hAnsi="Times New Roman"/>
                <w:b/>
                <w:bCs/>
                <w:sz w:val="24"/>
                <w:szCs w:val="24"/>
                <w:shd w:val="clear" w:color="auto" w:fill="FFFFFF"/>
                <w:lang w:eastAsia="vi-VN"/>
              </w:rPr>
              <w:t xml:space="preserve"> quy định</w:t>
            </w:r>
            <w:r w:rsidR="003F050B" w:rsidRPr="00A834CB">
              <w:rPr>
                <w:rFonts w:ascii="Times New Roman" w:eastAsia="Courier New" w:hAnsi="Times New Roman"/>
                <w:b/>
                <w:bCs/>
                <w:sz w:val="24"/>
                <w:szCs w:val="24"/>
                <w:shd w:val="clear" w:color="auto" w:fill="FFFFFF"/>
                <w:lang w:val="vi-VN" w:eastAsia="vi-VN"/>
              </w:rPr>
              <w:t xml:space="preserve"> tại Việt Nam quy định tại khoản 2 Điều 42 Nghị định số 86/2018/NĐ-CP</w:t>
            </w:r>
          </w:p>
          <w:p w14:paraId="189F3E5D"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1. Trong thời hạn 03 ngày làm việc kể từ ngày nhận đủ hồ sơ theo quy định tại </w:t>
            </w:r>
            <w:bookmarkStart w:id="99" w:name="tc_32"/>
            <w:r w:rsidRPr="00A834CB">
              <w:rPr>
                <w:rFonts w:ascii="Times New Roman" w:hAnsi="Times New Roman"/>
                <w:sz w:val="24"/>
                <w:szCs w:val="24"/>
              </w:rPr>
              <w:t xml:space="preserve">Điều 41 Nghị định </w:t>
            </w:r>
            <w:bookmarkEnd w:id="99"/>
            <w:r w:rsidRPr="00A834CB">
              <w:rPr>
                <w:rFonts w:ascii="Times New Roman" w:eastAsia="Courier New" w:hAnsi="Times New Roman"/>
                <w:bCs/>
                <w:sz w:val="24"/>
                <w:szCs w:val="24"/>
                <w:shd w:val="clear" w:color="auto" w:fill="FFFFFF"/>
                <w:lang w:val="vi-VN" w:eastAsia="vi-VN"/>
              </w:rPr>
              <w:t>số 86/2018/NĐ-CP</w:t>
            </w:r>
            <w:r w:rsidRPr="00A834CB">
              <w:rPr>
                <w:rFonts w:ascii="Times New Roman" w:hAnsi="Times New Roman"/>
                <w:sz w:val="24"/>
                <w:szCs w:val="24"/>
              </w:rPr>
              <w:t>, cơ quan tiếp nhận hồ sơ có trách nhiệm kiểm tra tính hợp lệ của hồ sơ và gửi hồ sơ xin ý kiến của các cơ quan, đơn vị có liên quan.</w:t>
            </w:r>
          </w:p>
          <w:p w14:paraId="30284523"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2. Trường hợp hồ sơ không đầy đủ theo quy định, trong thời hạn 03 ngày làm việc kể từ ngày nhận được hồ sơ, cơ quan tiếp nhận hồ sơ thông báo bằng văn bản gửi trực tiếp hoặc qua dịch vụ bưu chính hoặc qua thư điện tử cho nhà đầu tư.</w:t>
            </w:r>
          </w:p>
          <w:p w14:paraId="13F110E8"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3. Trong thời hạn 07 ngày làm việc kể từ ngày nhận được công văn xin ý kiến của cơ quan tiếp nhận hồ sơ, cơ quan, đơn vị được hỏi ý kiến phải có văn bản trả lời.</w:t>
            </w:r>
          </w:p>
          <w:p w14:paraId="222248CF"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lastRenderedPageBreak/>
              <w:t>4. Trong thời hạn 20 ngày làm việc kể từ ngày nhận đủ hồ sơ, cơ quan tiếp nhận hồ sơ lập báo cáo thẩm định hồ sơ, trình cấp có thẩm quyền theo quy định tại </w:t>
            </w:r>
            <w:bookmarkStart w:id="100" w:name="tc_33"/>
            <w:r w:rsidRPr="00A834CB">
              <w:rPr>
                <w:rFonts w:ascii="Times New Roman" w:hAnsi="Times New Roman"/>
                <w:sz w:val="24"/>
                <w:szCs w:val="24"/>
              </w:rPr>
              <w:t xml:space="preserve">Điều 40 Nghị định </w:t>
            </w:r>
            <w:r w:rsidRPr="00A834CB">
              <w:rPr>
                <w:rFonts w:ascii="Times New Roman" w:eastAsia="Courier New" w:hAnsi="Times New Roman"/>
                <w:bCs/>
                <w:sz w:val="24"/>
                <w:szCs w:val="24"/>
                <w:shd w:val="clear" w:color="auto" w:fill="FFFFFF"/>
                <w:lang w:val="vi-VN" w:eastAsia="vi-VN"/>
              </w:rPr>
              <w:t>số 86/2018/NĐ-CP</w:t>
            </w:r>
            <w:r w:rsidRPr="00A834CB" w:rsidDel="000F2862">
              <w:rPr>
                <w:rFonts w:ascii="Times New Roman" w:hAnsi="Times New Roman"/>
                <w:sz w:val="24"/>
                <w:szCs w:val="24"/>
              </w:rPr>
              <w:t xml:space="preserve"> </w:t>
            </w:r>
            <w:bookmarkEnd w:id="100"/>
            <w:r w:rsidRPr="00A834CB">
              <w:rPr>
                <w:rFonts w:ascii="Times New Roman" w:hAnsi="Times New Roman"/>
                <w:sz w:val="24"/>
                <w:szCs w:val="24"/>
              </w:rPr>
              <w:t> xem xét, quyết định cho phép thành lập cơ sở giáo dục có vốn đầu tư nước ngoài theo </w:t>
            </w:r>
            <w:bookmarkStart w:id="101" w:name="bieumau_ms_15"/>
            <w:r w:rsidRPr="00A834CB">
              <w:rPr>
                <w:rFonts w:ascii="Times New Roman" w:hAnsi="Times New Roman"/>
                <w:sz w:val="24"/>
                <w:szCs w:val="24"/>
              </w:rPr>
              <w:t>Mẫu số 15</w:t>
            </w:r>
            <w:bookmarkEnd w:id="101"/>
            <w:r w:rsidRPr="00A834CB">
              <w:rPr>
                <w:rFonts w:ascii="Times New Roman" w:hAnsi="Times New Roman"/>
                <w:sz w:val="24"/>
                <w:szCs w:val="24"/>
              </w:rPr>
              <w:t xml:space="preserve"> tại Phụ lục ban hành kèm theo Nghị định </w:t>
            </w:r>
            <w:r w:rsidRPr="00A834CB">
              <w:rPr>
                <w:rFonts w:ascii="Times New Roman" w:eastAsia="Courier New" w:hAnsi="Times New Roman"/>
                <w:bCs/>
                <w:sz w:val="24"/>
                <w:szCs w:val="24"/>
                <w:shd w:val="clear" w:color="auto" w:fill="FFFFFF"/>
                <w:lang w:val="vi-VN" w:eastAsia="vi-VN"/>
              </w:rPr>
              <w:t>số 86/2018/NĐ-CP</w:t>
            </w:r>
            <w:r w:rsidRPr="00A834CB">
              <w:rPr>
                <w:rFonts w:ascii="Times New Roman" w:hAnsi="Times New Roman"/>
                <w:sz w:val="24"/>
                <w:szCs w:val="24"/>
              </w:rPr>
              <w:t>.</w:t>
            </w:r>
          </w:p>
          <w:p w14:paraId="184FED57"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eastAsia="Courier New" w:hAnsi="Times New Roman"/>
                <w:b/>
                <w:bCs/>
                <w:sz w:val="24"/>
                <w:szCs w:val="24"/>
                <w:shd w:val="clear" w:color="auto" w:fill="FFFFFF"/>
                <w:lang w:val="vi-VN" w:eastAsia="vi-VN"/>
              </w:rPr>
            </w:pPr>
            <w:r w:rsidRPr="00A834CB">
              <w:rPr>
                <w:rFonts w:ascii="Times New Roman" w:hAnsi="Times New Roman"/>
                <w:sz w:val="24"/>
                <w:szCs w:val="24"/>
              </w:rPr>
              <w:t>5. Trường hợp hồ sơ không được chấp thuận, trong thời hạn 05 ngày làm việc kể từ ngày nhận được ý kiến của cấp có thẩm quyền, cơ quan tiếp nhận hồ sơ thông báo bằng văn bản gửi trực tiếp hoặc qua dịch vụ bưu chính cho nhà đầu tư, trong đó nêu rõ lý do.</w:t>
            </w:r>
          </w:p>
          <w:p w14:paraId="4D50E8AA" w14:textId="77777777" w:rsidR="00827390" w:rsidRPr="00A834CB" w:rsidRDefault="00827390" w:rsidP="00827390">
            <w:pPr>
              <w:tabs>
                <w:tab w:val="right" w:leader="dot" w:pos="0"/>
                <w:tab w:val="left" w:pos="1515"/>
              </w:tabs>
              <w:spacing w:line="312" w:lineRule="auto"/>
              <w:ind w:firstLine="426"/>
              <w:jc w:val="both"/>
              <w:rPr>
                <w:rFonts w:ascii="Times New Roman" w:hAnsi="Times New Roman"/>
                <w:b/>
                <w:sz w:val="24"/>
                <w:szCs w:val="24"/>
                <w:shd w:val="clear" w:color="auto" w:fill="FFFFFF"/>
              </w:rPr>
            </w:pPr>
          </w:p>
        </w:tc>
        <w:tc>
          <w:tcPr>
            <w:tcW w:w="3828" w:type="dxa"/>
          </w:tcPr>
          <w:p w14:paraId="33FA953B"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V.1,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F3BB93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268B6F7" w14:textId="77777777" w:rsidTr="00827390">
        <w:tc>
          <w:tcPr>
            <w:tcW w:w="4957" w:type="dxa"/>
          </w:tcPr>
          <w:p w14:paraId="76662C5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pt-BR"/>
              </w:rPr>
            </w:pPr>
            <w:r w:rsidRPr="00A834CB">
              <w:rPr>
                <w:rFonts w:ascii="Times New Roman" w:eastAsia="Calibri" w:hAnsi="Times New Roman"/>
                <w:b/>
                <w:bCs/>
                <w:iCs/>
                <w:spacing w:val="-2"/>
                <w:sz w:val="24"/>
                <w:szCs w:val="24"/>
                <w:lang w:val="pt-BR"/>
              </w:rPr>
              <w:t>Điều 51. Giải thể, chấm dứt hoạt động cơ sở giáo dục có vốn đầu tư nước ngoài</w:t>
            </w:r>
          </w:p>
          <w:p w14:paraId="48C0633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3. Hồ sơ đề nghị giải thể, chấm dứt hoạt động cơ sở giáo dục có vốn đầu tư nước ngoài gồm:</w:t>
            </w:r>
          </w:p>
          <w:p w14:paraId="17AC26C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a) Đơn đề nghị giải thể, chấm dứt hoạt động của cơ sở giáo dục;</w:t>
            </w:r>
          </w:p>
          <w:p w14:paraId="42577CC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b) Phương án giải thể, chấm dứt hoạt động của cơ sở giáo dục có vốn đầu tư nước ngoài trong đó nêu rõ các biện pháp bảo đảm quyền lợi hợp pháp của người học, nhà giáo, cán bộ quản lý và nhân viên; phương án giải quyết tài chính, tài sản.</w:t>
            </w:r>
          </w:p>
          <w:p w14:paraId="315B914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0E10B3D"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 xml:space="preserve">II. </w:t>
            </w:r>
            <w:r w:rsidRPr="00A834CB">
              <w:rPr>
                <w:rFonts w:ascii="Times New Roman" w:hAnsi="Times New Roman"/>
                <w:b/>
                <w:sz w:val="24"/>
                <w:szCs w:val="24"/>
              </w:rPr>
              <w:t>Hồ sơ đề nghị giải thể cơ sở giáo dục mầm non, cơ sở giáo dục phổ thông có vốn đầu tư nước ngoài tại Việt Nam quy định tại khoản 3 Điều 51 Nghị định số 86/2018/NĐ-CP</w:t>
            </w:r>
          </w:p>
          <w:p w14:paraId="7478F0B5"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Đơn đề nghị giải thể, chấm dứt hoạt động của cơ sở giáo dục kèm theo Phương án giải thể, chấm dứt hoạt động của cơ sở giáo dục có vốn đầu tư nước ngoài.</w:t>
            </w:r>
          </w:p>
          <w:p w14:paraId="5EB74FE1"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39805BF5"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V.2,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0C548B1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7A7C47A6" w14:textId="77777777" w:rsidTr="00827390">
        <w:tc>
          <w:tcPr>
            <w:tcW w:w="4957" w:type="dxa"/>
          </w:tcPr>
          <w:p w14:paraId="263FF1C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pt-BR"/>
              </w:rPr>
            </w:pPr>
            <w:r w:rsidRPr="00A834CB">
              <w:rPr>
                <w:rFonts w:ascii="Times New Roman" w:eastAsia="Calibri" w:hAnsi="Times New Roman"/>
                <w:b/>
                <w:bCs/>
                <w:iCs/>
                <w:spacing w:val="-2"/>
                <w:sz w:val="24"/>
                <w:szCs w:val="24"/>
                <w:lang w:val="pt-BR"/>
              </w:rPr>
              <w:lastRenderedPageBreak/>
              <w:t>Điều 51. Giải thể, chấm dứt hoạt động cơ sở giáo dục có vốn đầu tư nước ngoài</w:t>
            </w:r>
          </w:p>
          <w:p w14:paraId="7E2A52A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4. Thủ tục thực hiện giải thể, chấm dứt hoạt động của cơ sở giáo dục có vốn đầu tư nước ngoài như sau:</w:t>
            </w:r>
          </w:p>
          <w:p w14:paraId="38B1ACD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c) Trong thời hạn 30 ngày làm việc kể từ ngày nhận đủ hồ sơ, cơ quan tiếp nhận hồ sơ chủ trì thẩm định, trình cấp có thẩm quyền xem xét, quyết định.</w:t>
            </w:r>
          </w:p>
          <w:p w14:paraId="13402B0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Trong thời hạn 05 ngày làm việc kể từ ngày nhận hồ sơ, nếu hồ sơ không đáp ứng yêu cầu quy định, thì cơ quan tiếp nhận hồ sơ thông báo bằng văn bản gửi trực tiếp hoặc qua </w:t>
            </w:r>
            <w:r w:rsidRPr="00A834CB">
              <w:rPr>
                <w:rFonts w:ascii="Times New Roman" w:eastAsia="Calibri" w:hAnsi="Times New Roman"/>
                <w:iCs/>
                <w:spacing w:val="-2"/>
                <w:sz w:val="24"/>
                <w:szCs w:val="24"/>
                <w:lang w:val="nl-NL"/>
              </w:rPr>
              <w:t xml:space="preserve">dịch vụ bưu chính </w:t>
            </w:r>
            <w:r w:rsidRPr="00A834CB">
              <w:rPr>
                <w:rFonts w:ascii="Times New Roman" w:eastAsia="Calibri" w:hAnsi="Times New Roman"/>
                <w:iCs/>
                <w:spacing w:val="-2"/>
                <w:sz w:val="24"/>
                <w:szCs w:val="24"/>
                <w:lang w:val="pt-BR"/>
              </w:rPr>
              <w:t>hoặc thư điện tử cho nhà đầu tư.</w:t>
            </w:r>
          </w:p>
          <w:p w14:paraId="1FBFF94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2CBAA35" w14:textId="77777777" w:rsidR="003F050B" w:rsidRPr="00A834CB" w:rsidRDefault="003F050B" w:rsidP="003F050B">
            <w:pPr>
              <w:pStyle w:val="NormalWeb"/>
              <w:shd w:val="clear" w:color="auto" w:fill="FFFFFF"/>
              <w:spacing w:before="120" w:beforeAutospacing="0" w:after="120" w:afterAutospacing="0" w:line="360" w:lineRule="exact"/>
              <w:ind w:firstLine="426"/>
              <w:jc w:val="both"/>
              <w:rPr>
                <w:rFonts w:ascii="Times New Roman" w:hAnsi="Times New Roman"/>
                <w:b/>
              </w:rPr>
            </w:pPr>
            <w:r w:rsidRPr="00A834CB">
              <w:rPr>
                <w:rFonts w:ascii="Times New Roman" w:hAnsi="Times New Roman"/>
                <w:b/>
              </w:rPr>
              <w:t>III. Thời hạn xem xét giải thể cơ sở giáo dục mầm non, cơ sở giáo dục phổ thông có vốn đầu tư nước ngoài tại Việt Nam quy định tại điểm c khoản 4 Điều 51 Nghị định số 86/2018/NĐ-CP</w:t>
            </w:r>
          </w:p>
          <w:p w14:paraId="7A4D85AC"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Trong thời hạn 20 ngày làm việc kể từ ngày nhận đủ hồ sơ, cơ quan tiếp nhận hồ sơ chủ trì thẩm định, trình cấp có thẩm quyền xem xét, quyết định.</w:t>
            </w:r>
          </w:p>
          <w:p w14:paraId="0B0E1033"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3590199E"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V.2,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743398D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72796C8" w14:textId="77777777" w:rsidTr="00827390">
        <w:tc>
          <w:tcPr>
            <w:tcW w:w="4957" w:type="dxa"/>
          </w:tcPr>
          <w:p w14:paraId="0CD5A4C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02" w:name="dieu_2_1"/>
            <w:r w:rsidRPr="00A834CB">
              <w:rPr>
                <w:rFonts w:ascii="Times New Roman" w:eastAsia="Calibri" w:hAnsi="Times New Roman"/>
                <w:b/>
                <w:bCs/>
                <w:iCs/>
                <w:spacing w:val="-2"/>
                <w:sz w:val="24"/>
                <w:szCs w:val="24"/>
              </w:rPr>
              <w:t>Điều 2. Thủ tục cho phép thành lập, giải thể, chấm dứt cơ sở giáo dục mầm non, cơ sở giáo dục phổ thông do cơ quan đại diện ngoại giao nước ngoài, tổ chức quốc tế liên chính phủ đề nghị cho phép thành lập</w:t>
            </w:r>
            <w:bookmarkEnd w:id="102"/>
          </w:p>
          <w:p w14:paraId="7B1EB79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Hồ sơ thành lập cơ sở giáo dục mầm non và cơ sở giáo dục phổ thông do cơ quan đại diện ngoại giao nước ngoài tổ chức quốc tế liên chính phủ thành lập, hồ sơ bao gồm:</w:t>
            </w:r>
          </w:p>
          <w:p w14:paraId="6476D5A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Đơn đề nghị cho phép thành lập cơ sở giáo dục mầm non, cơ sở giáo dục phổ thông do cơ quan đại diện ngoại giao nước ngoài, tổ chức quốc tế liên </w:t>
            </w:r>
            <w:r w:rsidRPr="00A834CB">
              <w:rPr>
                <w:rFonts w:ascii="Times New Roman" w:eastAsia="Calibri" w:hAnsi="Times New Roman"/>
                <w:iCs/>
                <w:spacing w:val="-2"/>
                <w:sz w:val="24"/>
                <w:szCs w:val="24"/>
              </w:rPr>
              <w:lastRenderedPageBreak/>
              <w:t>chính phủ đề nghị cho phép thành lập theo </w:t>
            </w:r>
            <w:bookmarkStart w:id="103" w:name="bieumau_ms_01_pl2"/>
            <w:r w:rsidRPr="00A834CB">
              <w:rPr>
                <w:rFonts w:ascii="Times New Roman" w:eastAsia="Calibri" w:hAnsi="Times New Roman"/>
                <w:iCs/>
                <w:spacing w:val="-2"/>
                <w:sz w:val="24"/>
                <w:szCs w:val="24"/>
              </w:rPr>
              <w:t>Mẫu số 01 tại Phụ lục II</w:t>
            </w:r>
            <w:bookmarkEnd w:id="103"/>
            <w:r w:rsidRPr="00A834CB">
              <w:rPr>
                <w:rFonts w:ascii="Times New Roman" w:eastAsia="Calibri" w:hAnsi="Times New Roman"/>
                <w:iCs/>
                <w:spacing w:val="-2"/>
                <w:sz w:val="24"/>
                <w:szCs w:val="24"/>
              </w:rPr>
              <w:t> ban hành kèm theo Nghị định này;</w:t>
            </w:r>
          </w:p>
          <w:p w14:paraId="3DEF5CC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Đề án thành lập cơ sở giáo dục mầm non, cơ sở giáo dục phổ thông do cơ quan đại diện ngoại giao nước ngoài, tổ chức quốc tế liên chính phủ đề nghị cho phép thành lập theo </w:t>
            </w:r>
            <w:bookmarkStart w:id="104" w:name="bieumau_ms_02_pl2"/>
            <w:r w:rsidRPr="00A834CB">
              <w:rPr>
                <w:rFonts w:ascii="Times New Roman" w:eastAsia="Calibri" w:hAnsi="Times New Roman"/>
                <w:iCs/>
                <w:spacing w:val="-2"/>
                <w:sz w:val="24"/>
                <w:szCs w:val="24"/>
              </w:rPr>
              <w:t>Mẫu số 02 tại Phụ lục II</w:t>
            </w:r>
            <w:bookmarkEnd w:id="104"/>
            <w:r w:rsidRPr="00A834CB">
              <w:rPr>
                <w:rFonts w:ascii="Times New Roman" w:eastAsia="Calibri" w:hAnsi="Times New Roman"/>
                <w:iCs/>
                <w:spacing w:val="-2"/>
                <w:sz w:val="24"/>
                <w:szCs w:val="24"/>
              </w:rPr>
              <w:t> ban hành kèm theo Nghị định này, trong đó xác định rõ: Tên gọi của cơ sở giáo dục; mục tiêu, nhiệm vụ giáo dục; phạm vi hoạt động giáo dục; văn bằng, chứng chỉ sẽ cấp; dự kiến cơ cấu bộ máy tổ chức, quản lý, điều hành. Dự kiến cụ thể kế hoạch xây dựng, phát triển và quy mô đào tạo của cơ sở giáo dục trong từng giai đoạn, trong đó làm rõ khả năng đáp ứng các nội dung bảo đảm chất lượng giáo dục;</w:t>
            </w:r>
          </w:p>
          <w:p w14:paraId="22C73AD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Bản sao có chứng thực hoặc bản sao kèm theo bản gốc để đối chiếu của văn bản thuê đất hoặc văn bản thỏa thuận về nguyên tắc thuê đất, thuê cơ sở vật chất sẵn có phù hợp với quy định. Trường hợp cơ quan có thẩm quyền khai thác, chia sẻ được dữ liệu của địa phương thì cá nhân, tổ chức không phải cung cấp thành phần hồ sơ này;</w:t>
            </w:r>
          </w:p>
          <w:p w14:paraId="5028862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Văn bản chứng minh năng lực tài chính.</w:t>
            </w:r>
          </w:p>
          <w:p w14:paraId="3DAF1CF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01F65226"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 xml:space="preserve">IV. </w:t>
            </w:r>
            <w:r w:rsidRPr="00A834CB">
              <w:rPr>
                <w:rFonts w:ascii="Times New Roman" w:hAnsi="Times New Roman"/>
                <w:b/>
                <w:bCs/>
                <w:sz w:val="24"/>
                <w:szCs w:val="24"/>
              </w:rPr>
              <w:t xml:space="preserve">Hồ sơ đề nghị </w:t>
            </w:r>
            <w:r w:rsidRPr="00A834CB">
              <w:rPr>
                <w:rFonts w:ascii="Times New Roman" w:hAnsi="Times New Roman"/>
                <w:b/>
                <w:sz w:val="24"/>
                <w:szCs w:val="24"/>
              </w:rPr>
              <w:t>cho phép thành lập cơ sở giáo dục mầm non, cơ sở giáo dục phổ thông có vốn đầu tư nước ngoài tại Việt Nam theo đề nghị của cơ quan đại diện ngoại giao nước ngoài, tổ chức quốc tế liên chính phủ quy định tại khoản 1 Điều 2 Phụ lục I kèm theo Nghị định số 143/2025/NĐ-CP</w:t>
            </w:r>
          </w:p>
          <w:p w14:paraId="61BA344D" w14:textId="77777777" w:rsidR="003F050B" w:rsidRPr="00A834CB" w:rsidRDefault="003F050B" w:rsidP="003F050B">
            <w:pPr>
              <w:pStyle w:val="NormalWeb"/>
              <w:shd w:val="clear" w:color="auto" w:fill="FFFFFF"/>
              <w:spacing w:beforeAutospacing="0" w:after="80" w:afterAutospacing="0" w:line="264" w:lineRule="auto"/>
              <w:ind w:firstLine="426"/>
              <w:jc w:val="both"/>
              <w:rPr>
                <w:rFonts w:ascii="Times New Roman" w:hAnsi="Times New Roman"/>
                <w:bCs/>
              </w:rPr>
            </w:pPr>
            <w:r w:rsidRPr="00A834CB">
              <w:rPr>
                <w:rFonts w:ascii="Times New Roman" w:hAnsi="Times New Roman"/>
              </w:rPr>
              <w:t xml:space="preserve">1. Đơn đề nghị cho phép thành lập cơ sở giáo dục mầm non, cơ sở giáo dục phổ thông do cơ quan đại diện ngoại giao nước ngoài, tổ chức quốc tế liên chính phủ đề nghị cho phép thành lập theo Mẫu số 01 tại Phụ lục II ban hành kèm theo </w:t>
            </w:r>
            <w:r w:rsidRPr="00A834CB">
              <w:rPr>
                <w:rFonts w:ascii="Times New Roman" w:hAnsi="Times New Roman"/>
                <w:bCs/>
              </w:rPr>
              <w:t>Nghị định số 143/2025/NĐ-CP.</w:t>
            </w:r>
          </w:p>
          <w:p w14:paraId="3F75462A" w14:textId="77777777" w:rsidR="003F050B" w:rsidRPr="00A834CB" w:rsidRDefault="003F050B" w:rsidP="003F050B">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lastRenderedPageBreak/>
              <w:t xml:space="preserve">2. Đề án thành lập cơ sở giáo dục mầm non, cơ sở giáo dục phổ thông do cơ quan đại diện ngoại giao nước ngoài, tổ chức quốc tế liên chính phủ đề nghị cho phép thành lập theo Mẫu số 02 tại Phụ lục II ban hành kèm theo </w:t>
            </w:r>
            <w:r w:rsidRPr="00A834CB">
              <w:rPr>
                <w:rFonts w:ascii="Times New Roman" w:hAnsi="Times New Roman"/>
                <w:bCs/>
              </w:rPr>
              <w:t>Nghị định số 143/2025/NĐ-CP, trong đó xác định rõ: Tên gọi của cơ sở giáo d</w:t>
            </w:r>
            <w:r w:rsidRPr="00A834CB">
              <w:rPr>
                <w:rFonts w:ascii="Times New Roman" w:hAnsi="Times New Roman"/>
              </w:rPr>
              <w:t>ục; mục tiêu, nhiệm vụ giáo dục; phạm vi hoạt động giáo dục; văn bằng, chứng chỉ sẽ cấp; dự kiến cơ cấu bộ máy tổ chức, quản lý, điều hành. Dự kiến cụ thể kế hoạch xây dựng, phát triển và quy mô đào tạo của cơ sở giáo dục trong từng giai đoạn, trong đó làm rõ khả năng đáp ứng các nội dung bảo đảm chất lượng giáo dục.</w:t>
            </w:r>
          </w:p>
          <w:p w14:paraId="1111A216" w14:textId="77777777" w:rsidR="003F050B" w:rsidRPr="00A834CB" w:rsidRDefault="003F050B" w:rsidP="003F050B">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3. Văn bản chứng minh năng lực tài chính.</w:t>
            </w:r>
          </w:p>
          <w:p w14:paraId="6C83DDE3"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19E43AA3"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V.3,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63AA4BB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3F288B1" w14:textId="77777777" w:rsidTr="00827390">
        <w:tc>
          <w:tcPr>
            <w:tcW w:w="4957" w:type="dxa"/>
          </w:tcPr>
          <w:p w14:paraId="64D02E5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49. Bổ sung, điều chỉnh quyết định cho phép hoạt động giáo dục</w:t>
            </w:r>
          </w:p>
          <w:p w14:paraId="218E24C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2. Trường hợp cơ sở giáo dục có vốn đầu tư nước ngoài hoặc phân hiệu của cơ sở giáo dục đại học có vốn đầu tư nước ngoài có nhu cầu bổ sung, điều chỉnh các nội dung quyết định cho phép hoạt động giáo dục, hồ sơ gồm đơn đề nghị trong đó có nội dung và lý do bổ sung, điều chỉnh kèm theo các giấy tờ quy định tại các </w:t>
            </w:r>
            <w:bookmarkStart w:id="105" w:name="tc_45"/>
            <w:r w:rsidRPr="00A834CB">
              <w:rPr>
                <w:rFonts w:ascii="Times New Roman" w:eastAsia="Calibri" w:hAnsi="Times New Roman"/>
                <w:iCs/>
                <w:spacing w:val="-2"/>
                <w:sz w:val="24"/>
                <w:szCs w:val="24"/>
              </w:rPr>
              <w:t>khoản 2, 3, 4 và 5 Điều 46 Nghị định này</w:t>
            </w:r>
            <w:bookmarkEnd w:id="105"/>
            <w:r w:rsidRPr="00A834CB">
              <w:rPr>
                <w:rFonts w:ascii="Times New Roman" w:eastAsia="Calibri" w:hAnsi="Times New Roman"/>
                <w:iCs/>
                <w:spacing w:val="-2"/>
                <w:sz w:val="24"/>
                <w:szCs w:val="24"/>
              </w:rPr>
              <w:t>.</w:t>
            </w:r>
          </w:p>
          <w:p w14:paraId="6525E57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9E0299E"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eastAsia="Courier New" w:hAnsi="Times New Roman"/>
                <w:b/>
                <w:bCs/>
                <w:sz w:val="24"/>
                <w:szCs w:val="24"/>
                <w:shd w:val="clear" w:color="auto" w:fill="FFFFFF"/>
                <w:lang w:eastAsia="vi-VN"/>
              </w:rPr>
              <w:lastRenderedPageBreak/>
              <w:t xml:space="preserve">V. </w:t>
            </w:r>
            <w:r w:rsidRPr="00A834CB">
              <w:rPr>
                <w:rFonts w:ascii="Times New Roman" w:hAnsi="Times New Roman"/>
                <w:b/>
                <w:bCs/>
                <w:sz w:val="24"/>
                <w:szCs w:val="24"/>
              </w:rPr>
              <w:t xml:space="preserve">Trình tự thực hiện </w:t>
            </w:r>
            <w:r w:rsidRPr="00A834CB">
              <w:rPr>
                <w:rFonts w:ascii="Times New Roman" w:hAnsi="Times New Roman"/>
                <w:b/>
                <w:sz w:val="24"/>
                <w:szCs w:val="24"/>
              </w:rPr>
              <w:t xml:space="preserve">bổ sung, điều chỉnh quyết định cho phép hoạt động giáo dục đối với cơ </w:t>
            </w:r>
            <w:r w:rsidRPr="00A834CB">
              <w:rPr>
                <w:rFonts w:ascii="Times New Roman" w:hAnsi="Times New Roman"/>
                <w:b/>
                <w:sz w:val="24"/>
                <w:szCs w:val="24"/>
              </w:rPr>
              <w:lastRenderedPageBreak/>
              <w:t xml:space="preserve">sở đào tạo, bồi dưỡng ngắn hạn; cơ sở giáo dục mầm non; cơ sở giáo dục phổ thông có vốn đầu tư nước ngoài tại Việt Nam quy định tại khoản 2 Điều 49 Nghị định số 86/2018/NĐ-CP </w:t>
            </w:r>
          </w:p>
          <w:p w14:paraId="27A97F1F" w14:textId="77777777" w:rsidR="00827390" w:rsidRPr="00A834CB" w:rsidRDefault="00827390" w:rsidP="00827390">
            <w:pPr>
              <w:pStyle w:val="NormalWeb"/>
              <w:shd w:val="clear" w:color="auto" w:fill="FFFFFF"/>
              <w:spacing w:before="0" w:beforeAutospacing="0" w:after="0" w:afterAutospacing="0" w:line="312" w:lineRule="auto"/>
              <w:ind w:firstLine="426"/>
              <w:jc w:val="both"/>
              <w:rPr>
                <w:rFonts w:ascii="Times New Roman" w:hAnsi="Times New Roman"/>
              </w:rPr>
            </w:pPr>
            <w:r w:rsidRPr="00A834CB">
              <w:rPr>
                <w:rFonts w:ascii="Times New Roman" w:hAnsi="Times New Roman"/>
              </w:rPr>
              <w:t>Trường hợp cơ sở giáo dục có vốn đầu tư nước ngoài hoặc phân hiệu của cơ sở giáo dục đại học có vốn đầu tư nước ngoài có nhu cầu bổ sung, điều chỉnh các nội dung quyết định cho phép hoạt động giáo dục thì gửi đơn đề nghị bổ sung, điều chỉnh đến người có thẩm quyền quyết định cho phép hoạt động giáo dục.</w:t>
            </w:r>
          </w:p>
          <w:p w14:paraId="2C7E9151"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0E99AE17"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V.5,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w:t>
            </w:r>
            <w:r w:rsidRPr="00A834CB">
              <w:rPr>
                <w:rFonts w:ascii="Times New Roman" w:hAnsi="Times New Roman"/>
                <w:sz w:val="24"/>
                <w:szCs w:val="24"/>
                <w:lang w:val="vi-VN"/>
              </w:rPr>
              <w:lastRenderedPageBreak/>
              <w:t xml:space="preserve">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38B85DC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5E404DE9" w14:textId="77777777" w:rsidTr="00827390">
        <w:tc>
          <w:tcPr>
            <w:tcW w:w="4957" w:type="dxa"/>
          </w:tcPr>
          <w:p w14:paraId="5A72A94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49. Bổ sung, điều chỉnh quyết định cho phép hoạt động giáo dục</w:t>
            </w:r>
          </w:p>
          <w:p w14:paraId="7BD4940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Trong thời hạn 20 ngày làm việc kể từ ngày nhận đủ hồ sơ theo quy định tại khoản 1 Điều này, cơ quan tiếp nhận hồ sơ tổ chức thẩm định theo quy định, trình cấp có thẩm quyền quy định tại Điều 47 xem xét, quyết định.</w:t>
            </w:r>
          </w:p>
          <w:p w14:paraId="253FDA3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DA230D7" w14:textId="77777777" w:rsidR="00827390" w:rsidRPr="00A834CB" w:rsidRDefault="00827390" w:rsidP="00827390">
            <w:pPr>
              <w:pStyle w:val="NormalWeb"/>
              <w:shd w:val="clear" w:color="auto" w:fill="FFFFFF"/>
              <w:spacing w:before="120" w:beforeAutospacing="0" w:after="120" w:afterAutospacing="0" w:line="360" w:lineRule="exact"/>
              <w:ind w:firstLine="426"/>
              <w:jc w:val="both"/>
              <w:rPr>
                <w:rFonts w:ascii="Times New Roman" w:hAnsi="Times New Roman"/>
                <w:b/>
              </w:rPr>
            </w:pPr>
            <w:r w:rsidRPr="00A834CB">
              <w:rPr>
                <w:rFonts w:ascii="Times New Roman" w:hAnsi="Times New Roman"/>
                <w:b/>
                <w:bCs/>
              </w:rPr>
              <w:t xml:space="preserve">VI. Thời hạn giải quyết thủ tục </w:t>
            </w:r>
            <w:r w:rsidRPr="00A834CB">
              <w:rPr>
                <w:rFonts w:ascii="Times New Roman" w:hAnsi="Times New Roman"/>
                <w:b/>
              </w:rPr>
              <w:t>Bổ sung, điều chỉnh quyết định cho phép hoạt động giáo dục đối với cơ sở đào tạo, bồi dưỡng ngắn hạn; cơ sở giáo dục mầm non; cơ sở giáo dục phổ thông có vốn đầu tư nước ngoài tại Việt Nam quy định tại khoản 3 Điều 49 Nghị định số 86/2018/NĐ-CP</w:t>
            </w:r>
          </w:p>
          <w:p w14:paraId="723873EE"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Trong thời hạn 13 ngày làm việc kể từ ngày nhận đủ hồ sơ theo quy định tại khoản 1 Điều này, cơ quan tiếp nhận hồ sơ tổ chức thẩm định theo quy định, trình cấp có thẩm quyền quy định tại </w:t>
            </w:r>
            <w:bookmarkStart w:id="106" w:name="tc_46"/>
            <w:r w:rsidRPr="00A834CB">
              <w:rPr>
                <w:rFonts w:ascii="Times New Roman" w:hAnsi="Times New Roman"/>
              </w:rPr>
              <w:t>Điều 47</w:t>
            </w:r>
            <w:bookmarkEnd w:id="106"/>
            <w:r w:rsidRPr="00A834CB">
              <w:rPr>
                <w:rFonts w:ascii="Times New Roman" w:hAnsi="Times New Roman"/>
              </w:rPr>
              <w:t> Nghị định số 86/2018/NĐ-CP xem xét, quyết định.</w:t>
            </w:r>
          </w:p>
          <w:p w14:paraId="7AC46AC4"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Trường hợp hồ sơ không đầy đủ, trong thời hạn 03 ngày làm việc kể từ ngày tiếp nhận hồ sơ, cơ quan tiếp nhận hồ sơ thông báo bằng văn bản gửi trực tiếp hoặc qua </w:t>
            </w:r>
            <w:bookmarkStart w:id="107" w:name="cumtu_3_49"/>
            <w:r w:rsidRPr="00A834CB">
              <w:rPr>
                <w:rFonts w:ascii="Times New Roman" w:hAnsi="Times New Roman"/>
              </w:rPr>
              <w:t>bưu điện</w:t>
            </w:r>
            <w:bookmarkEnd w:id="107"/>
            <w:r w:rsidRPr="00A834CB">
              <w:rPr>
                <w:rFonts w:ascii="Times New Roman" w:hAnsi="Times New Roman"/>
              </w:rPr>
              <w:t> hoặc thư điện tử cho nhà đầu tư.</w:t>
            </w:r>
          </w:p>
          <w:p w14:paraId="5C40E467"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40871F5B"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V.5,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1ACABB0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p w14:paraId="6E75D4A1" w14:textId="77777777" w:rsidR="00827390" w:rsidRPr="00A834CB" w:rsidRDefault="00827390" w:rsidP="00827390">
            <w:pPr>
              <w:jc w:val="both"/>
              <w:rPr>
                <w:rFonts w:ascii="Times New Roman" w:eastAsia="Calibri" w:hAnsi="Times New Roman"/>
                <w:b/>
                <w:bCs/>
                <w:iCs/>
                <w:spacing w:val="-2"/>
                <w:sz w:val="24"/>
                <w:szCs w:val="24"/>
                <w:lang w:val="nl-NL"/>
              </w:rPr>
            </w:pPr>
          </w:p>
          <w:p w14:paraId="396B2391" w14:textId="77777777" w:rsidR="00827390" w:rsidRPr="00A834CB" w:rsidRDefault="00827390" w:rsidP="00827390">
            <w:pPr>
              <w:jc w:val="both"/>
              <w:rPr>
                <w:rFonts w:ascii="Times New Roman" w:eastAsia="Calibri" w:hAnsi="Times New Roman"/>
                <w:sz w:val="24"/>
                <w:szCs w:val="24"/>
                <w:lang w:val="nl-NL"/>
              </w:rPr>
            </w:pPr>
          </w:p>
        </w:tc>
      </w:tr>
      <w:tr w:rsidR="00D74B4C" w:rsidRPr="00A834CB" w14:paraId="66673636" w14:textId="77777777" w:rsidTr="00827390">
        <w:tc>
          <w:tcPr>
            <w:tcW w:w="4957" w:type="dxa"/>
          </w:tcPr>
          <w:p w14:paraId="63F9D47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48. Thủ tục cho phép hoạt động giáo dục</w:t>
            </w:r>
          </w:p>
          <w:p w14:paraId="0259880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rPr>
              <w:t>2. Kể từ ngày nhận đủ hồ sơ theo quy định tại Điều 46 Nghị định số 86/2018/NĐ-CP và Nghị định này, trong thời hạn 30 ngày (đối với hồ sơ của cơ sở giáo dục mầm non, cơ sở giáo dục phổ thông dạy chương trình giáo dục của nước ngoài cho học sinh Việt Nam), 20 ngày (đối với các trường hợp còn lại), cơ quan tiếp nhận hồ sơ chủ trì, phối hợp với các cơ quan, đơn vị có liên quan thẩm định các điều kiện theo quy định để trình cấp có thẩm quyền xem xét, cấp quyết định cho phép hoạt động theo Mẫu số 17 tại Phụ lục kèm theo Nghị định này.</w:t>
            </w:r>
            <w:r w:rsidRPr="00A834CB">
              <w:rPr>
                <w:rFonts w:ascii="Times New Roman" w:eastAsia="Calibri" w:hAnsi="Times New Roman"/>
                <w:iCs/>
                <w:spacing w:val="-2"/>
                <w:sz w:val="24"/>
                <w:szCs w:val="24"/>
              </w:rPr>
              <w:br/>
              <w:t>Trường hợp hồ sơ không hợp lệ, trong thời hạn 05 ngày làm việc kể từ ngày tiếp nhận hồ sơ, cơ quan tiếp nhận hồ sơ thông báo bằng văn bản gửi trực tiếp hoặc qua dịch vụ bưu chính hoặc thư điện tử cho nhà đầu tư.</w:t>
            </w:r>
            <w:r w:rsidRPr="00A834CB">
              <w:rPr>
                <w:rFonts w:ascii="Times New Roman" w:eastAsia="Calibri" w:hAnsi="Times New Roman"/>
                <w:iCs/>
                <w:spacing w:val="-2"/>
                <w:sz w:val="24"/>
                <w:szCs w:val="24"/>
              </w:rPr>
              <w:br/>
              <w:t>Trường hợp cơ sở giáo dục chưa đủ điều kiện để hoạt động, trong thời hạn 05 ngày làm việc kể từ ngày nhận được ý kiến của cấp có thẩm quyền, cơ quan tiếp nhận hồ sơ trả lời bằng văn bản cho nhà đầu tư, trong đó nêu rõ lý do.”</w:t>
            </w:r>
          </w:p>
        </w:tc>
        <w:tc>
          <w:tcPr>
            <w:tcW w:w="5357" w:type="dxa"/>
          </w:tcPr>
          <w:p w14:paraId="3FC3DBAB" w14:textId="77777777" w:rsidR="003F050B" w:rsidRPr="00A834CB" w:rsidRDefault="003F050B" w:rsidP="003F050B">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 xml:space="preserve">VI. </w:t>
            </w:r>
            <w:r w:rsidRPr="00A834CB">
              <w:rPr>
                <w:rFonts w:ascii="Times New Roman" w:hAnsi="Times New Roman"/>
                <w:b/>
                <w:sz w:val="24"/>
                <w:szCs w:val="24"/>
              </w:rPr>
              <w:t>Thời hạn giải quyết thủ tục Cho phép hoạt động giáo dục đối với cơ sở đào tạo, bồi dưỡng ngắn hạn; cơ sở giáo dục mầm non; cơ sở giáo dục phổ thông có vốn đầu tư nước ngoài tại Việt Nam quy định tại khoản 2 Điều 48 Nghị định số 86/2018/NĐ-CP được sửa đổi, bổ sung tại Nghị định số 124/2024/NĐ-CP</w:t>
            </w:r>
          </w:p>
          <w:p w14:paraId="57CEFD46"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Kể từ ngày nhận đủ hồ sơ theo quy định tại Điều 46 Nghị định số 86/2018/NĐ-CP và khoản 26 Điều 1 Nghị định số 124/2024/NĐ-CP, trong thời hạn 20 ngày, cơ quan tiếp nhận hồ sơ chủ trì, phối hợp với các cơ quan, đơn vị có liên quan thẩm định các điều kiện theo quy định để trình cấp có thẩm quyền xem xét, cấp quyết định cho phép hoạt động theo Mẫu số 17 tại Phụ lục kèm theo Nghị định số 124/2024/NĐ-CP.</w:t>
            </w:r>
          </w:p>
          <w:p w14:paraId="3AD74238" w14:textId="77777777" w:rsidR="003F050B" w:rsidRPr="00A834CB" w:rsidRDefault="003F050B" w:rsidP="003F050B">
            <w:pPr>
              <w:spacing w:before="120" w:after="120" w:line="360" w:lineRule="exact"/>
              <w:ind w:firstLine="426"/>
              <w:jc w:val="both"/>
              <w:rPr>
                <w:rFonts w:ascii="Times New Roman" w:hAnsi="Times New Roman"/>
                <w:sz w:val="24"/>
                <w:szCs w:val="24"/>
              </w:rPr>
            </w:pPr>
            <w:r w:rsidRPr="00A834CB">
              <w:rPr>
                <w:rFonts w:ascii="Times New Roman" w:hAnsi="Times New Roman"/>
                <w:sz w:val="24"/>
                <w:szCs w:val="24"/>
              </w:rPr>
              <w:t>Trường hợp hồ sơ không hợp lệ, trong thời hạn 03 ngày làm việc kể từ ngày tiếp nhận hồ sơ, cơ quan tiếp nhận hồ sơ thông báo bằng văn bản gửi trực tiếp hoặc qua dịch vụ bưu chính hoặc thư điện tử cho nhà đầu tư.</w:t>
            </w:r>
          </w:p>
          <w:p w14:paraId="6F142560" w14:textId="77777777" w:rsidR="003F050B" w:rsidRPr="00A834CB" w:rsidRDefault="003F050B" w:rsidP="003F050B">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 xml:space="preserve">Trường hợp cơ sở giáo dục chưa đủ điều kiện để hoạt động, trong thời hạn 03 ngày làm việc kể từ ngày nhận được ý kiến của cấp có thẩm quyền, cơ quan tiếp </w:t>
            </w:r>
            <w:r w:rsidRPr="00A834CB">
              <w:rPr>
                <w:rFonts w:ascii="Times New Roman" w:hAnsi="Times New Roman"/>
              </w:rPr>
              <w:lastRenderedPageBreak/>
              <w:t>nhận hồ sơ trả lời bằng văn bản cho nhà đầu tư, trong đó nêu rõ lý do.</w:t>
            </w:r>
          </w:p>
          <w:p w14:paraId="72EAB534"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31368A4C"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V.6,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1464499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7ABB32B7" w14:textId="77777777" w:rsidTr="00827390">
        <w:tc>
          <w:tcPr>
            <w:tcW w:w="4957" w:type="dxa"/>
          </w:tcPr>
          <w:p w14:paraId="20979D1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b/>
                <w:bCs/>
                <w:iCs/>
                <w:spacing w:val="-2"/>
                <w:sz w:val="24"/>
                <w:szCs w:val="24"/>
              </w:rPr>
              <w:t>Điều 50. Đình chỉ hoạt động giáo dục của cơ sở giáo dục có vốn đầu tư nước ngoài</w:t>
            </w:r>
          </w:p>
          <w:p w14:paraId="737275A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7. Trong thời hạn 20 ngày làm việc kể từ ngày nhận đủ hồ sơ đề nghị cho phép hoạt động giáo dục trở lại, cơ quan tiếp nhận hồ sơ chủ trì, phối hợp với các cơ quan, đơn vị có liên quan thẩm định và trình cấp có thẩm quyền xem xét, quyết định.</w:t>
            </w:r>
          </w:p>
          <w:p w14:paraId="0917D8D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hồ sơ không đầy đủ, trong thời hạn 05 ngày làm việc kể từ ngày tiếp nhận hồ sơ, cơ quan tiếp nhận hồ sơ thông báo bằng văn bản gửi trực tiếp hoặc qua bưu điện hoặc thư điện tử cho nhà đầu tư.</w:t>
            </w:r>
          </w:p>
          <w:p w14:paraId="72E675D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cơ sở giáo dục chưa đủ điều kiện để hoạt động trở lại, trong thời hạn 05 ngày làm việc kể từ ngày nhận được ý kiến của cấp có thẩm quyền, cơ quan tiếp nhận hồ sơ trả lời bằng văn bản cho nhà đầu tư, trong đó nêu rõ lý do.</w:t>
            </w:r>
          </w:p>
          <w:p w14:paraId="0E447D4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485AB55"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hAnsi="Times New Roman"/>
                <w:b/>
                <w:sz w:val="24"/>
                <w:szCs w:val="24"/>
                <w:shd w:val="clear" w:color="auto" w:fill="FFFFFF"/>
              </w:rPr>
              <w:tab/>
            </w:r>
            <w:r w:rsidRPr="00A834CB">
              <w:rPr>
                <w:rFonts w:ascii="Times New Roman" w:eastAsia="Courier New" w:hAnsi="Times New Roman"/>
                <w:b/>
                <w:bCs/>
                <w:sz w:val="24"/>
                <w:szCs w:val="24"/>
                <w:shd w:val="clear" w:color="auto" w:fill="FFFFFF"/>
                <w:lang w:eastAsia="vi-VN"/>
              </w:rPr>
              <w:t xml:space="preserve">VIII. </w:t>
            </w:r>
            <w:r w:rsidRPr="00A834CB">
              <w:rPr>
                <w:rFonts w:ascii="Times New Roman" w:hAnsi="Times New Roman"/>
                <w:b/>
                <w:bCs/>
                <w:sz w:val="24"/>
                <w:szCs w:val="24"/>
              </w:rPr>
              <w:t xml:space="preserve">Thời gian giải quyết thủ tục </w:t>
            </w:r>
            <w:r w:rsidRPr="00A834CB">
              <w:rPr>
                <w:rFonts w:ascii="Times New Roman" w:hAnsi="Times New Roman"/>
                <w:b/>
                <w:sz w:val="24"/>
                <w:szCs w:val="24"/>
              </w:rPr>
              <w:t>cho phép hoạt động giáo dục trở lại đối với cơ sở đào tạo, bồi dưỡng ngắn hạn; cơ sở giáo dục mầm non; cơ sở giáo dục phổ thông có vốn đầu tư nước ngoài tại Việt Nam quy định tại khoản 7 Điều 50 Nghị định số 86/2018/NĐ-CP</w:t>
            </w:r>
          </w:p>
          <w:p w14:paraId="470AC6BA"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sz w:val="24"/>
                <w:szCs w:val="24"/>
              </w:rPr>
              <w:t>Trong thời hạn 13 ngày làm việc kể từ ngày nhận đủ hồ sơ đề nghị cho phép hoạt động giáo dục trở lại, cơ quan tiếp nhận hồ sơ chủ trì, phối hợp với các cơ quan, đơn vị có liên quan thẩm định và trình cấp có thẩm quyền xem xét, quyết định.</w:t>
            </w:r>
          </w:p>
          <w:p w14:paraId="0376A85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hAnsi="Times New Roman"/>
                <w:sz w:val="24"/>
                <w:szCs w:val="24"/>
              </w:rPr>
              <w:t>Trường hợp hồ sơ không đầy đủ, trong thời hạn 03 ngày làm việc kể từ ngày tiếp nhận hồ sơ, cơ quan tiếp nhận hồ sơ thông báo bằng văn bản gửi trực tiếp hoặc qua </w:t>
            </w:r>
            <w:bookmarkStart w:id="108" w:name="cumtu_7_50"/>
            <w:r w:rsidRPr="00A834CB">
              <w:rPr>
                <w:rFonts w:ascii="Times New Roman" w:hAnsi="Times New Roman"/>
                <w:sz w:val="24"/>
                <w:szCs w:val="24"/>
              </w:rPr>
              <w:t>bưu điện</w:t>
            </w:r>
            <w:bookmarkEnd w:id="108"/>
            <w:r w:rsidRPr="00A834CB">
              <w:rPr>
                <w:rFonts w:ascii="Times New Roman" w:hAnsi="Times New Roman"/>
                <w:sz w:val="24"/>
                <w:szCs w:val="24"/>
              </w:rPr>
              <w:t> hoặc thư điện tử cho nhà đầu tư.</w:t>
            </w:r>
          </w:p>
          <w:p w14:paraId="7A23B743" w14:textId="77777777" w:rsidR="00827390" w:rsidRPr="00A834CB" w:rsidRDefault="00827390" w:rsidP="00827390">
            <w:pPr>
              <w:tabs>
                <w:tab w:val="right" w:leader="dot" w:pos="0"/>
                <w:tab w:val="left" w:pos="1833"/>
              </w:tabs>
              <w:spacing w:line="312" w:lineRule="auto"/>
              <w:ind w:firstLine="426"/>
              <w:jc w:val="both"/>
              <w:rPr>
                <w:rFonts w:ascii="Times New Roman" w:hAnsi="Times New Roman"/>
                <w:b/>
                <w:sz w:val="24"/>
                <w:szCs w:val="24"/>
                <w:shd w:val="clear" w:color="auto" w:fill="FFFFFF"/>
              </w:rPr>
            </w:pPr>
          </w:p>
        </w:tc>
        <w:tc>
          <w:tcPr>
            <w:tcW w:w="3828" w:type="dxa"/>
          </w:tcPr>
          <w:p w14:paraId="473A7A01"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V.6,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9674B2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58514B1" w14:textId="77777777" w:rsidTr="00827390">
        <w:tc>
          <w:tcPr>
            <w:tcW w:w="4957" w:type="dxa"/>
          </w:tcPr>
          <w:p w14:paraId="7A9599F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bookmarkStart w:id="109" w:name="dieu_5_1"/>
            <w:r w:rsidRPr="00A834CB">
              <w:rPr>
                <w:rFonts w:ascii="Times New Roman" w:eastAsia="Calibri" w:hAnsi="Times New Roman"/>
                <w:b/>
                <w:bCs/>
                <w:iCs/>
                <w:spacing w:val="-2"/>
                <w:sz w:val="24"/>
                <w:szCs w:val="24"/>
              </w:rPr>
              <w:t>Điều 5. Thủ tục cấp, gia hạn, chấm dứt hoạt động, sửa đổi, bổ sung quyết định cho phép thành lập văn phòng đại diện của tổ chức, cơ sở giáo dục nước ngoài tại Việt Nam</w:t>
            </w:r>
            <w:bookmarkEnd w:id="109"/>
          </w:p>
          <w:p w14:paraId="584103A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6. Thủ tục sửa đổi, bổ sung, gia hạn quyết định cho phép thành lập, chấm dứt hoạt động văn phòng đại diện của tổ chức, cơ sở giáo dục nước ngoài tại Việt Nam</w:t>
            </w:r>
          </w:p>
          <w:p w14:paraId="5135226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được hồ sơ, nếu hồ sơ không hợp lệ, Sở Giáo dục và Đào tạo thông báo bằng văn bản cho cơ sở giáo dục để sửa đổi, bổ sung;</w:t>
            </w:r>
          </w:p>
          <w:p w14:paraId="7E75F7B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05 ngày làm việc kể từ ngày nhận đủ hồ sơ theo quy định, Sở Giáo dục và Đào tạo có trách nhiệm kiểm tra tính hợp lệ của hồ sơ và gửi hồ sơ xin ý kiến của các cơ quan, đơn vị có liên quan. Trong thời hạn 10 ngày làm việc kể từ ngày nhận được công văn xin ý kiến của cơ quan tiếp nhận hồ sơ, cơ quan, đơn vị được hỏi ý kiến phải có văn bản trả lời;</w:t>
            </w:r>
          </w:p>
          <w:p w14:paraId="0EAC7AE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Trong thời hạn 15 ngày làm việc kể từ ngày nhận đủ ý kiến, Sở Giáo dục và Đào tạo lập báo cáo thẩm định; nếu đủ điều kiện thì Sở Giáo dục và Đào tạo trình Chủ tịch Ủy ban nhân dân cấp tỉnh quyết định theo </w:t>
            </w:r>
            <w:bookmarkStart w:id="110" w:name="bieumau_ms_07_pl2"/>
            <w:r w:rsidRPr="00A834CB">
              <w:rPr>
                <w:rFonts w:ascii="Times New Roman" w:eastAsia="Calibri" w:hAnsi="Times New Roman"/>
                <w:iCs/>
                <w:spacing w:val="-2"/>
                <w:sz w:val="24"/>
                <w:szCs w:val="24"/>
              </w:rPr>
              <w:t>Mẫu số 07</w:t>
            </w:r>
            <w:bookmarkEnd w:id="110"/>
            <w:r w:rsidRPr="00A834CB">
              <w:rPr>
                <w:rFonts w:ascii="Times New Roman" w:eastAsia="Calibri" w:hAnsi="Times New Roman"/>
                <w:iCs/>
                <w:spacing w:val="-2"/>
                <w:sz w:val="24"/>
                <w:szCs w:val="24"/>
              </w:rPr>
              <w:t> hoặc </w:t>
            </w:r>
            <w:bookmarkStart w:id="111" w:name="bieumau_ms_08_pl2"/>
            <w:r w:rsidRPr="00A834CB">
              <w:rPr>
                <w:rFonts w:ascii="Times New Roman" w:eastAsia="Calibri" w:hAnsi="Times New Roman"/>
                <w:iCs/>
                <w:spacing w:val="-2"/>
                <w:sz w:val="24"/>
                <w:szCs w:val="24"/>
              </w:rPr>
              <w:t>Mẫu số 08 tại Phụ lục II</w:t>
            </w:r>
            <w:bookmarkEnd w:id="111"/>
            <w:r w:rsidRPr="00A834CB">
              <w:rPr>
                <w:rFonts w:ascii="Times New Roman" w:eastAsia="Calibri" w:hAnsi="Times New Roman"/>
                <w:iCs/>
                <w:spacing w:val="-2"/>
                <w:sz w:val="24"/>
                <w:szCs w:val="24"/>
              </w:rPr>
              <w:t> ban hành kèm theo Nghị định này; nếu chưa đủ điều kiện thì thông báo thông báo bằng văn bản gửi trực tiếp hoặc qua dịch vụ bưu điện cho nhà đầu tư, trong đó nêu rõ lý do.</w:t>
            </w:r>
          </w:p>
        </w:tc>
        <w:tc>
          <w:tcPr>
            <w:tcW w:w="5357" w:type="dxa"/>
          </w:tcPr>
          <w:p w14:paraId="09F3A08D"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 xml:space="preserve">IX. </w:t>
            </w:r>
            <w:r w:rsidRPr="00A834CB">
              <w:rPr>
                <w:rFonts w:ascii="Times New Roman" w:hAnsi="Times New Roman"/>
                <w:b/>
                <w:sz w:val="24"/>
                <w:szCs w:val="24"/>
              </w:rPr>
              <w:t>Thời hạn giải quyết thủ tục</w:t>
            </w:r>
            <w:r w:rsidRPr="00A834CB">
              <w:rPr>
                <w:rFonts w:ascii="Times New Roman" w:hAnsi="Times New Roman"/>
                <w:sz w:val="24"/>
                <w:szCs w:val="24"/>
              </w:rPr>
              <w:t xml:space="preserve"> </w:t>
            </w:r>
            <w:r w:rsidRPr="00A834CB">
              <w:rPr>
                <w:rFonts w:ascii="Times New Roman" w:hAnsi="Times New Roman"/>
                <w:b/>
                <w:sz w:val="24"/>
                <w:szCs w:val="24"/>
              </w:rPr>
              <w:t>sửa đổi, bổ sung, gia hạn Quyết định cho phép thành lập Văn phòng đại diện giáo dục nước ngoài tại Việt Nam quy định tại điểm b, c, d khoản 6 Điều 5 Phụ lục I kèm theo Nghị định số 143/2025/NĐ-CP</w:t>
            </w:r>
          </w:p>
          <w:p w14:paraId="6262F047"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sz w:val="24"/>
                <w:szCs w:val="24"/>
              </w:rPr>
              <w:lastRenderedPageBreak/>
              <w:t>1. Trong thời hạn 05 ngày làm việc, kể từ ngày nhận được hồ sơ, nếu hồ sơ không hợp lệ, Sở Giáo dục và Đào tạo thông báo bằng văn bản cho cơ sở giáo dục để sửa đổi, bổ sung;</w:t>
            </w:r>
          </w:p>
          <w:p w14:paraId="08A8B055"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sz w:val="24"/>
                <w:szCs w:val="24"/>
              </w:rPr>
              <w:t>2. Trong thời hạn 03 ngày làm việc kể từ ngày nhận đủ hồ sơ theo quy định, Sở Giáo dục và Đào tạo có trách nhiệm kiểm tra tính hợp lệ của hồ sơ và gửi hồ sơ xin ý kiến của các cơ quan, đơn vị có liên quan. Trong thời hạn 05 ngày làm việc kể từ ngày nhận được công văn xin ý kiến của cơ quan tiếp nhận hồ sơ, cơ quan, đơn vị được hỏi ý kiến phải có văn bản trả lời;</w:t>
            </w:r>
          </w:p>
          <w:p w14:paraId="4A816CDE"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hAnsi="Times New Roman"/>
                <w:sz w:val="24"/>
                <w:szCs w:val="24"/>
              </w:rPr>
              <w:t>3. Trong thời hạn 07 ngày làm việc kể từ ngày nhận đủ ý kiến, Sở Giáo dục và Đào tạo lập báo cáo thẩm định; nếu đủ điều kiện thì Sở Giáo dục và Đào tạo trình Chủ tịch Ủy ban nhân dân cấp tỉnh quyết định theo Mẫu số 07 tại Phụ lục II ban hành kèm theo Nghị định số 143/2025/NĐ-CP; nếu chưa đủ điều kiện thì thông báo thông báo bằng văn bản gửi trực tiếp hoặc qua dịch vụ bưu điện cho nhà đầu tư, trong đó nêu rõ lý do.</w:t>
            </w:r>
          </w:p>
          <w:p w14:paraId="623A5F22"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74607710"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V.11,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33C4873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7866DF3A" w14:textId="77777777" w:rsidTr="00827390">
        <w:tc>
          <w:tcPr>
            <w:tcW w:w="4957" w:type="dxa"/>
          </w:tcPr>
          <w:p w14:paraId="2D77828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12" w:name="dieu_59"/>
            <w:r w:rsidRPr="00A834CB">
              <w:rPr>
                <w:rFonts w:ascii="Times New Roman" w:eastAsia="Calibri" w:hAnsi="Times New Roman"/>
                <w:b/>
                <w:bCs/>
                <w:iCs/>
                <w:spacing w:val="-2"/>
                <w:sz w:val="24"/>
                <w:szCs w:val="24"/>
                <w:lang w:val="pt-BR"/>
              </w:rPr>
              <w:lastRenderedPageBreak/>
              <w:t>Điều 59. Đăng ký hoạt động</w:t>
            </w:r>
            <w:bookmarkEnd w:id="112"/>
          </w:p>
          <w:p w14:paraId="5CD624D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1. Trong thời hạn 20 ngày làm việc kể từ ngày quyết định cho phép thành lập văn phòng đại diện giáo dục nước ngoài có hiệu lực, tổ chức, cơ sở giáo dục thành lập văn phòng đại diện phải làm thủ tục đăng ký hoạt động với sở giáo dục và đào tạo nơi văn phòng đại diện giáo dục nước ngoài đặt trụ sở.</w:t>
            </w:r>
          </w:p>
          <w:p w14:paraId="1E4F483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2. Hồ sơ đăng ký hoạt động của văn phòng đại diện giáo dục nước ngoài bao gồm:</w:t>
            </w:r>
          </w:p>
          <w:p w14:paraId="6292E54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a) Đơn đăng ký hoạt động của văn phòng đại diện giáo dục nước ngoài theo </w:t>
            </w:r>
            <w:bookmarkStart w:id="113" w:name="bieumau_ms_20"/>
            <w:r w:rsidRPr="00A834CB">
              <w:rPr>
                <w:rFonts w:ascii="Times New Roman" w:eastAsia="Calibri" w:hAnsi="Times New Roman"/>
                <w:iCs/>
                <w:spacing w:val="-2"/>
                <w:sz w:val="24"/>
                <w:szCs w:val="24"/>
                <w:lang w:val="nl-NL"/>
              </w:rPr>
              <w:t>Mẫu số 20</w:t>
            </w:r>
            <w:bookmarkEnd w:id="113"/>
            <w:r w:rsidRPr="00A834CB">
              <w:rPr>
                <w:rFonts w:ascii="Times New Roman" w:eastAsia="Calibri" w:hAnsi="Times New Roman"/>
                <w:iCs/>
                <w:spacing w:val="-2"/>
                <w:sz w:val="24"/>
                <w:szCs w:val="24"/>
                <w:lang w:val="nl-NL"/>
              </w:rPr>
              <w:t> tại Phụ lục kèm theo Nghị định này;</w:t>
            </w:r>
          </w:p>
          <w:p w14:paraId="38720F6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b) Bản sao có chứng thực hoặc bản sao kèm theo bản chính để đối chiếu với Quyết định cho phép thành lập văn phòng đại diện. Trường hợp cơ quan có thẩm quyền khai thác, chia sẻ được dữ liệu từ cơ sở dữ liệu chuyên ngành thì cá nhân, tổ chức không phải cung cấp thành phần hồ sơ này;</w:t>
            </w:r>
          </w:p>
          <w:p w14:paraId="0AC6015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c) Văn bản</w:t>
            </w:r>
            <w:r w:rsidRPr="00A834CB">
              <w:rPr>
                <w:rFonts w:ascii="Times New Roman" w:eastAsia="Calibri" w:hAnsi="Times New Roman"/>
                <w:iCs/>
                <w:spacing w:val="-2"/>
                <w:sz w:val="24"/>
                <w:szCs w:val="24"/>
                <w:lang w:val="vi-VN"/>
              </w:rPr>
              <w:t> bổ nhiệm trưởng văn phòng đại diện giáo dục nước ngoài và lý lịch cá nhân của người được bổ nhiệm</w:t>
            </w:r>
            <w:r w:rsidRPr="00A834CB">
              <w:rPr>
                <w:rFonts w:ascii="Times New Roman" w:eastAsia="Calibri" w:hAnsi="Times New Roman"/>
                <w:iCs/>
                <w:spacing w:val="-2"/>
                <w:sz w:val="24"/>
                <w:szCs w:val="24"/>
                <w:lang w:val="nl-NL"/>
              </w:rPr>
              <w:t>;</w:t>
            </w:r>
          </w:p>
          <w:p w14:paraId="692E4A6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d) Lý lịch cá nhân của nhân sự làm việc tại văn phòng đại diện giáo dục nước ngoài;</w:t>
            </w:r>
          </w:p>
          <w:p w14:paraId="2FE975E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đ) Tài liệu chứng minh địa điểm cụ thể đặt văn phòng đại diện giáo dục nước ngoài.</w:t>
            </w:r>
          </w:p>
          <w:p w14:paraId="2A5C53D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lastRenderedPageBreak/>
              <w:t>3. Trong thời hạn 10 ngày làm việc kể từ ngày nhận được hồ sơ đăng ký hoạt động của văn phòng đại diện giáo dục nước ngoài, giám đốc sở giáo dục và đào tạo xem xét, quyết định cấp giấy chứng nhận đăng ký hoạt động theo </w:t>
            </w:r>
            <w:bookmarkStart w:id="114" w:name="bieumau_ms_21"/>
            <w:r w:rsidRPr="00A834CB">
              <w:rPr>
                <w:rFonts w:ascii="Times New Roman" w:eastAsia="Calibri" w:hAnsi="Times New Roman"/>
                <w:iCs/>
                <w:spacing w:val="-2"/>
                <w:sz w:val="24"/>
                <w:szCs w:val="24"/>
                <w:lang w:val="pt-BR"/>
              </w:rPr>
              <w:t>Mẫu số 21</w:t>
            </w:r>
            <w:bookmarkEnd w:id="114"/>
            <w:r w:rsidRPr="00A834CB">
              <w:rPr>
                <w:rFonts w:ascii="Times New Roman" w:eastAsia="Calibri" w:hAnsi="Times New Roman"/>
                <w:iCs/>
                <w:spacing w:val="-2"/>
                <w:sz w:val="24"/>
                <w:szCs w:val="24"/>
                <w:lang w:val="pt-BR"/>
              </w:rPr>
              <w:t> tại Phụ lục ban hành kèm theo Nghị định này và thông báo trên cổng thông tin điện tử của cơ quan. Trường hợp không cấp giấy chứng nhận đăng ký hoạt động, cơ quan tiếp nhận hồ sơ có văn bản trả lời, trong đó nêu rõ lý do.</w:t>
            </w:r>
          </w:p>
          <w:p w14:paraId="330938C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4. Trường hợp hồ sơ không đầy đủ theo quy định tại khoản 2 Điều này, trong thời hạn 05 ngày làm việc, cơ quan tiếp nhận hồ sơ thông báo bằng văn bản gửi trực tiếp hoặc qua </w:t>
            </w:r>
            <w:r w:rsidRPr="00A834CB">
              <w:rPr>
                <w:rFonts w:ascii="Times New Roman" w:eastAsia="Calibri" w:hAnsi="Times New Roman"/>
                <w:iCs/>
                <w:spacing w:val="-2"/>
                <w:sz w:val="24"/>
                <w:szCs w:val="24"/>
                <w:lang w:val="nl-NL"/>
              </w:rPr>
              <w:t xml:space="preserve">dịch vụ bưu chính </w:t>
            </w:r>
            <w:r w:rsidRPr="00A834CB">
              <w:rPr>
                <w:rFonts w:ascii="Times New Roman" w:eastAsia="Calibri" w:hAnsi="Times New Roman"/>
                <w:iCs/>
                <w:spacing w:val="-2"/>
                <w:sz w:val="24"/>
                <w:szCs w:val="24"/>
                <w:lang w:val="pt-BR"/>
              </w:rPr>
              <w:t>hoặc thư điện tử cho tổ chức, cơ sở giáo dục nước ngoài.</w:t>
            </w:r>
          </w:p>
          <w:p w14:paraId="03D4ADD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11E191A"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eastAsia="Courier New" w:hAnsi="Times New Roman"/>
                <w:b/>
                <w:bCs/>
                <w:sz w:val="24"/>
                <w:szCs w:val="24"/>
                <w:shd w:val="clear" w:color="auto" w:fill="FFFFFF"/>
                <w:lang w:eastAsia="vi-VN"/>
              </w:rPr>
              <w:lastRenderedPageBreak/>
              <w:tab/>
              <w:t xml:space="preserve">X. Không thực hiện thủ tục </w:t>
            </w:r>
            <w:r w:rsidRPr="00A834CB">
              <w:rPr>
                <w:rFonts w:ascii="Times New Roman" w:hAnsi="Times New Roman"/>
                <w:b/>
                <w:sz w:val="24"/>
                <w:szCs w:val="24"/>
              </w:rPr>
              <w:t>Đăng ký hoạt động của Văn phòng đại diện giáo dục nước ngoài tại Việt Nam quy định tại Điều 59 Nghị định số 86/2018/NĐ-CP</w:t>
            </w:r>
          </w:p>
          <w:p w14:paraId="4AB5C7EC" w14:textId="77777777" w:rsidR="00827390" w:rsidRPr="00A834CB" w:rsidRDefault="00827390" w:rsidP="00827390">
            <w:pPr>
              <w:tabs>
                <w:tab w:val="right" w:leader="dot" w:pos="0"/>
                <w:tab w:val="left" w:pos="898"/>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3AC37B8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bCs/>
                <w:spacing w:val="2"/>
                <w:sz w:val="24"/>
                <w:szCs w:val="24"/>
                <w:lang w:val="nl-NL"/>
              </w:rPr>
              <w:t xml:space="preserve">Để thực thi phương án tại Mục V.12,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p>
        </w:tc>
      </w:tr>
      <w:tr w:rsidR="00D74B4C" w:rsidRPr="00A834CB" w14:paraId="4B2C066F" w14:textId="77777777" w:rsidTr="00827390">
        <w:tc>
          <w:tcPr>
            <w:tcW w:w="4957" w:type="dxa"/>
          </w:tcPr>
          <w:p w14:paraId="1D8EB79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b/>
                <w:bCs/>
                <w:iCs/>
                <w:spacing w:val="-2"/>
                <w:sz w:val="24"/>
                <w:szCs w:val="24"/>
              </w:rPr>
              <w:t>Điều 5. Thủ tục cấp, gia hạn, chấm dứt hoạt động, sửa đổi, bổ sung quyết định cho phép thành lập văn phòng đại diện của tổ chức, cơ sở giáo dục nước ngoài tại Việt Nam</w:t>
            </w:r>
          </w:p>
          <w:p w14:paraId="07252D7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Hồ sơ đề nghị chấm dứt hoạt động của văn phòng đại diện của tổ chức, cơ sở giáo dục nước ngoài tại Việt Nam</w:t>
            </w:r>
          </w:p>
          <w:p w14:paraId="384ED8E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Đơn đề nghị chấm dứt hoạt động của văn phòng đại diện trong đó nêu rõ lý do chấm dứt hoạt động;</w:t>
            </w:r>
          </w:p>
          <w:p w14:paraId="43E3A3C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b) Phương án chấm dứt hoạt động, trong đó nêu rõ các biện pháp bảo đảm quyền lợi hợp pháp của người lao động; phương án giải quyết tài chính, tài sản.</w:t>
            </w:r>
          </w:p>
          <w:p w14:paraId="0F0EFA4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4CA4991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 xml:space="preserve">XI. </w:t>
            </w:r>
            <w:r w:rsidRPr="00A834CB">
              <w:rPr>
                <w:rFonts w:ascii="Times New Roman" w:hAnsi="Times New Roman"/>
                <w:b/>
                <w:sz w:val="24"/>
                <w:szCs w:val="24"/>
              </w:rPr>
              <w:t>Hồ sơ thủ tục chấm dứt hoạt động Văn phòng đại diện giáo dục nước ngoài tại Việt Nam theo đề nghị của tổ chức, cơ sở giáo dục nước ngoài thành lập văn phòng đại diện quy định tại khoản 5 Điều 5 Phụ lục I kèm theo Nghị định số 143/2025//NĐ-CP</w:t>
            </w:r>
          </w:p>
          <w:p w14:paraId="6190CCC8"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sz w:val="24"/>
                <w:szCs w:val="24"/>
              </w:rPr>
              <w:t>1. Đơn đề nghị chấm dứt hoạt động của văn phòng đại diện trong đó nêu rõ lý do chấm dứt hoạt động;</w:t>
            </w:r>
          </w:p>
          <w:p w14:paraId="0B0D09EC"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sz w:val="24"/>
                <w:szCs w:val="24"/>
              </w:rPr>
              <w:lastRenderedPageBreak/>
              <w:t>2. Phương án chấm dứt hoạt động, trong đó nêu rõ các biện pháp bảo đảm quyền lợi hợp pháp của người lao động.</w:t>
            </w:r>
          </w:p>
          <w:p w14:paraId="0E42607B"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237BF593"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V.13,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6588C64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1834000" w14:textId="77777777" w:rsidTr="00827390">
        <w:tc>
          <w:tcPr>
            <w:tcW w:w="4957" w:type="dxa"/>
          </w:tcPr>
          <w:p w14:paraId="72FFAC5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5. Thủ tục cấp, gia hạn, chấm dứt hoạt động, sửa đổi, bổ sung quyết định cho phép thành lập văn phòng đại diện của tổ chức, cơ sở giáo dục nước ngoài tại Việt Nam</w:t>
            </w:r>
          </w:p>
          <w:p w14:paraId="55833B2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6. Thủ tục sửa đổi, bổ sung, gia hạn quyết định cho phép thành lập, chấm dứt hoạt động văn phòng đại diện của tổ chức, cơ sở giáo dục nước ngoài tại Việt Nam</w:t>
            </w:r>
          </w:p>
          <w:p w14:paraId="268228C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được hồ sơ, nếu hồ sơ không hợp lệ, Sở Giáo dục và Đào tạo thông báo bằng văn bản cho cơ sở giáo dục để sửa đổi, bổ sung;</w:t>
            </w:r>
          </w:p>
          <w:p w14:paraId="6A62542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05 ngày làm việc kể từ ngày nhận đủ hồ sơ theo quy định, Sở Giáo dục và Đào tạo có trách nhiệm kiểm tra tính hợp lệ của hồ sơ và gửi hồ sơ xin ý kiến của các cơ quan, đơn vị có liên quan. Trong thời hạn 10 ngày làm việc kể từ ngày nhận được công văn xin ý kiến của cơ quan tiếp nhận hồ sơ, cơ quan, đơn vị được hỏi ý kiến phải có văn bản trả lời;</w:t>
            </w:r>
          </w:p>
          <w:p w14:paraId="5943F09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d) Trong thời hạn 15 ngày làm việc kể từ ngày nhận đủ ý kiến, Sở Giáo dục và Đào tạo lập báo cáo thẩm định; nếu đủ điều kiện thì Sở Giáo dục và Đào tạo trình Chủ tịch Ủy ban nhân dân cấp tỉnh quyết định theo Mẫu số 07 hoặc Mẫu số 08 tại Phụ lục II ban hành kèm theo Nghị định này; nếu chưa đủ điều kiện thì thông báo thông báo bằng văn bản gửi trực tiếp hoặc qua dịch vụ bưu điện cho nhà đầu tư, trong đó nêu rõ lý do.</w:t>
            </w:r>
          </w:p>
          <w:p w14:paraId="1E713A6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p>
          <w:p w14:paraId="78D9623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4698F287" w14:textId="77777777" w:rsidR="00827390" w:rsidRPr="00A834CB" w:rsidRDefault="00827390" w:rsidP="00827390">
            <w:pPr>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ab/>
            </w:r>
            <w:r w:rsidRPr="00A834CB">
              <w:rPr>
                <w:rFonts w:ascii="Times New Roman" w:hAnsi="Times New Roman"/>
                <w:b/>
                <w:sz w:val="24"/>
                <w:szCs w:val="24"/>
              </w:rPr>
              <w:t>XIII. Thời hạn giải quyết thủ tục chấm dứt hoạt động Văn phòng đại diện giáo dục nước ngoài tại Việt Nam theo đề nghị của tổ chức, cơ sở giáo dục nước ngoài thành lập văn phòng đại diện quy định tại điểm b, c, d khoản 6 Điều 5 Phụ lục I kèm theo Nghị định số 143/2025/NĐ-CP</w:t>
            </w:r>
          </w:p>
          <w:p w14:paraId="749D0147"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sz w:val="24"/>
                <w:szCs w:val="24"/>
              </w:rPr>
              <w:t>1. Trong thời hạn 05 ngày làm việc, kể từ ngày nhận được hồ sơ, nếu hồ sơ không hợp lệ, Sở Giáo dục và Đào tạo thông báo bằng văn bản cho cơ sở giáo dục để sửa đổi, bổ sung;</w:t>
            </w:r>
          </w:p>
          <w:p w14:paraId="4646F1A3"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sz w:val="24"/>
                <w:szCs w:val="24"/>
              </w:rPr>
              <w:t>2. Trong thời hạn 03 ngày làm việc kể từ ngày nhận đủ hồ sơ theo quy định, Sở Giáo dục và Đào tạo có trách nhiệm kiểm tra tính hợp lệ của hồ sơ và gửi hồ sơ xin ý kiến của các cơ quan, đơn vị có liên quan. Trong thời hạn 05 ngày làm việc kể từ ngày nhận được công văn xin ý kiến của cơ quan tiếp nhận hồ sơ, cơ quan, đơn vị được hỏi ý kiến phải có văn bản trả lời;</w:t>
            </w:r>
          </w:p>
          <w:p w14:paraId="2AB0C2F9"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rPr>
              <w:t xml:space="preserve">3. Trong thời hạn 07 ngày làm việc kể từ ngày nhận đủ ý kiến, Sở Giáo dục và Đào tạo lập báo cáo thẩm định; nếu đủ điều kiện thì Sở Giáo dục và Đào tạo trình Chủ tịch Ủy ban nhân dân cấp tỉnh quyết định </w:t>
            </w:r>
            <w:r w:rsidRPr="00A834CB">
              <w:rPr>
                <w:rFonts w:ascii="Times New Roman" w:hAnsi="Times New Roman"/>
                <w:sz w:val="24"/>
                <w:szCs w:val="24"/>
              </w:rPr>
              <w:lastRenderedPageBreak/>
              <w:t xml:space="preserve">theo Mẫu số 08 tại Phụ lục II ban hành kèm theo </w:t>
            </w:r>
            <w:r w:rsidRPr="00A834CB">
              <w:rPr>
                <w:rFonts w:ascii="Times New Roman" w:hAnsi="Times New Roman"/>
                <w:bCs/>
                <w:sz w:val="24"/>
                <w:szCs w:val="24"/>
              </w:rPr>
              <w:t>Nghị định số 143/2025/NĐ-CP</w:t>
            </w:r>
            <w:r w:rsidRPr="00A834CB" w:rsidDel="00E32AE6">
              <w:rPr>
                <w:rFonts w:ascii="Times New Roman" w:hAnsi="Times New Roman"/>
                <w:sz w:val="24"/>
                <w:szCs w:val="24"/>
              </w:rPr>
              <w:t xml:space="preserve"> </w:t>
            </w:r>
            <w:r w:rsidRPr="00A834CB">
              <w:rPr>
                <w:rFonts w:ascii="Times New Roman" w:hAnsi="Times New Roman"/>
                <w:sz w:val="24"/>
                <w:szCs w:val="24"/>
              </w:rPr>
              <w:t>; nếu chưa đủ điều kiện thì thông báo thông báo bằng văn bản gửi trực tiếp hoặc qua dịch vụ bưu điện cho nhà đầu tư, trong đó nêu rõ lý do.</w:t>
            </w:r>
          </w:p>
          <w:p w14:paraId="5A348C3E" w14:textId="77777777" w:rsidR="00827390" w:rsidRPr="00A834CB" w:rsidRDefault="00827390" w:rsidP="00827390">
            <w:pPr>
              <w:tabs>
                <w:tab w:val="right" w:leader="dot" w:pos="0"/>
                <w:tab w:val="left" w:pos="1683"/>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2CF512CC"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V.13,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50DEE1A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47FC7D02" w14:textId="77777777" w:rsidTr="00827390">
        <w:tc>
          <w:tcPr>
            <w:tcW w:w="4957" w:type="dxa"/>
          </w:tcPr>
          <w:p w14:paraId="733AF74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82DFA66"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 xml:space="preserve">E. </w:t>
            </w:r>
            <w:r w:rsidRPr="00A834CB">
              <w:rPr>
                <w:rFonts w:ascii="Times New Roman" w:hAnsi="Times New Roman"/>
                <w:b/>
                <w:sz w:val="24"/>
                <w:szCs w:val="24"/>
              </w:rPr>
              <w:t>HOẠT ĐỘNG LIÊN KẾT ĐÀO TẠO VỚI NƯỚC NGOÀI</w:t>
            </w:r>
          </w:p>
          <w:p w14:paraId="56EBE229"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3250273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CD22C62" w14:textId="77777777" w:rsidTr="00827390">
        <w:tc>
          <w:tcPr>
            <w:tcW w:w="4957" w:type="dxa"/>
          </w:tcPr>
          <w:p w14:paraId="3C54996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15" w:name="dieu_7"/>
            <w:r w:rsidRPr="00A834CB">
              <w:rPr>
                <w:rFonts w:ascii="Times New Roman" w:eastAsia="Calibri" w:hAnsi="Times New Roman"/>
                <w:b/>
                <w:bCs/>
                <w:iCs/>
                <w:spacing w:val="-2"/>
                <w:sz w:val="24"/>
                <w:szCs w:val="24"/>
              </w:rPr>
              <w:t>Điều 7. Phân cấp phê duyệt liên kết tổ chức thi cấp chứng chỉ năng lực ngoại ngữ của nước ngoài</w:t>
            </w:r>
            <w:bookmarkEnd w:id="115"/>
          </w:p>
          <w:p w14:paraId="148D0E6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Thẩm quyền phê duyệt liên kết tổ chức thi cấp chứng chỉ năng lực ngoại ngữ của nước ngoài quy định tại Điều 22 và Điều 23 Nghị định số 86/2018/NĐ-CP (được sửa đổi, bổ sung một số điều bởi Nghị định số </w:t>
            </w:r>
            <w:hyperlink r:id="rId7" w:tgtFrame="_blank" w:history="1">
              <w:r w:rsidRPr="00A834CB">
                <w:rPr>
                  <w:rStyle w:val="Hyperlink"/>
                  <w:rFonts w:ascii="Times New Roman" w:eastAsia="Calibri" w:hAnsi="Times New Roman"/>
                  <w:iCs/>
                  <w:color w:val="auto"/>
                  <w:spacing w:val="-2"/>
                  <w:sz w:val="24"/>
                  <w:szCs w:val="24"/>
                </w:rPr>
                <w:t>124/2024/NĐ-CP</w:t>
              </w:r>
            </w:hyperlink>
            <w:r w:rsidRPr="00A834CB">
              <w:rPr>
                <w:rFonts w:ascii="Times New Roman" w:eastAsia="Calibri" w:hAnsi="Times New Roman"/>
                <w:iCs/>
                <w:spacing w:val="-2"/>
                <w:sz w:val="24"/>
                <w:szCs w:val="24"/>
              </w:rPr>
              <w:t>) do Chủ tịch Ủy ban nhân dân cấp tỉnh thực hiện.</w:t>
            </w:r>
          </w:p>
          <w:p w14:paraId="026E826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648D5BFE"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eastAsia="Courier New" w:hAnsi="Times New Roman"/>
                <w:b/>
                <w:bCs/>
                <w:sz w:val="24"/>
                <w:szCs w:val="24"/>
                <w:shd w:val="clear" w:color="auto" w:fill="FFFFFF"/>
                <w:lang w:eastAsia="vi-VN"/>
              </w:rPr>
              <w:t>I</w:t>
            </w:r>
            <w:r w:rsidRPr="00A834CB">
              <w:rPr>
                <w:rFonts w:ascii="Times New Roman" w:eastAsia="Courier New" w:hAnsi="Times New Roman"/>
                <w:b/>
                <w:bCs/>
                <w:sz w:val="24"/>
                <w:szCs w:val="24"/>
                <w:shd w:val="clear" w:color="auto" w:fill="FFFFFF"/>
                <w:lang w:val="vi-VN" w:eastAsia="vi-VN"/>
              </w:rPr>
              <w:t>. Thẩm quyền phê duyệt liên kết tổ chức thi cấp chứng chỉ năng lực ngoại ngữ của nước ngoài quy định tại</w:t>
            </w:r>
            <w:r w:rsidRPr="00A834CB">
              <w:rPr>
                <w:rFonts w:ascii="Times New Roman" w:eastAsia="Courier New" w:hAnsi="Times New Roman"/>
                <w:b/>
                <w:bCs/>
                <w:sz w:val="24"/>
                <w:szCs w:val="24"/>
                <w:shd w:val="clear" w:color="auto" w:fill="FFFFFF"/>
                <w:lang w:eastAsia="vi-VN"/>
              </w:rPr>
              <w:t xml:space="preserve"> khoản 1</w:t>
            </w:r>
            <w:r w:rsidRPr="00A834CB">
              <w:rPr>
                <w:rFonts w:ascii="Times New Roman" w:eastAsia="Courier New" w:hAnsi="Times New Roman"/>
                <w:b/>
                <w:bCs/>
                <w:sz w:val="24"/>
                <w:szCs w:val="24"/>
                <w:shd w:val="clear" w:color="auto" w:fill="FFFFFF"/>
                <w:lang w:val="vi-VN" w:eastAsia="vi-VN"/>
              </w:rPr>
              <w:t xml:space="preserve"> Điều 7 Nghị định số 143/2025/NĐ-C</w:t>
            </w:r>
            <w:r w:rsidRPr="00A834CB">
              <w:rPr>
                <w:rFonts w:ascii="Times New Roman" w:eastAsia="Courier New" w:hAnsi="Times New Roman"/>
                <w:b/>
                <w:bCs/>
                <w:sz w:val="24"/>
                <w:szCs w:val="24"/>
                <w:shd w:val="clear" w:color="auto" w:fill="FFFFFF"/>
                <w:lang w:eastAsia="vi-VN"/>
              </w:rPr>
              <w:t>P</w:t>
            </w:r>
          </w:p>
          <w:p w14:paraId="1E0F106B"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Cs/>
                <w:sz w:val="24"/>
                <w:szCs w:val="24"/>
                <w:shd w:val="clear" w:color="auto" w:fill="FFFFFF"/>
                <w:lang w:val="vi-VN" w:eastAsia="vi-VN"/>
              </w:rPr>
            </w:pPr>
            <w:r w:rsidRPr="00A834CB">
              <w:rPr>
                <w:rFonts w:ascii="Times New Roman" w:eastAsia="Courier New" w:hAnsi="Times New Roman"/>
                <w:bCs/>
                <w:sz w:val="24"/>
                <w:szCs w:val="24"/>
                <w:shd w:val="clear" w:color="auto" w:fill="FFFFFF"/>
                <w:lang w:eastAsia="vi-VN"/>
              </w:rPr>
              <w:t xml:space="preserve">Thẩm quyền phê duyệt liên kết tổ chức thi cấp chứng chỉ năng lực ngoại ngữ của nước ngoài quy định tại </w:t>
            </w:r>
            <w:bookmarkStart w:id="116" w:name="dc_5"/>
            <w:r w:rsidRPr="00A834CB">
              <w:rPr>
                <w:rFonts w:ascii="Times New Roman" w:eastAsia="Courier New" w:hAnsi="Times New Roman"/>
                <w:bCs/>
                <w:sz w:val="24"/>
                <w:szCs w:val="24"/>
                <w:shd w:val="clear" w:color="auto" w:fill="FFFFFF"/>
                <w:lang w:eastAsia="vi-VN"/>
              </w:rPr>
              <w:t>Điều 22 và Điều 23 Nghị định số 86/2018/NĐ-CP</w:t>
            </w:r>
            <w:bookmarkEnd w:id="116"/>
            <w:r w:rsidRPr="00A834CB">
              <w:rPr>
                <w:rFonts w:ascii="Times New Roman" w:eastAsia="Courier New" w:hAnsi="Times New Roman"/>
                <w:bCs/>
                <w:sz w:val="24"/>
                <w:szCs w:val="24"/>
                <w:shd w:val="clear" w:color="auto" w:fill="FFFFFF"/>
                <w:lang w:eastAsia="vi-VN"/>
              </w:rPr>
              <w:t> (được sửa đổi, bổ sung một số điều bởi Nghị định số </w:t>
            </w:r>
            <w:bookmarkStart w:id="117" w:name="tvpllink_hamqjriknv_1"/>
            <w:r w:rsidRPr="00A834CB">
              <w:rPr>
                <w:rFonts w:ascii="Times New Roman" w:eastAsia="Courier New" w:hAnsi="Times New Roman"/>
                <w:bCs/>
                <w:sz w:val="24"/>
                <w:szCs w:val="24"/>
                <w:shd w:val="clear" w:color="auto" w:fill="FFFFFF"/>
                <w:lang w:eastAsia="vi-VN"/>
              </w:rPr>
              <w:fldChar w:fldCharType="begin"/>
            </w:r>
            <w:r w:rsidRPr="00A834CB">
              <w:rPr>
                <w:rFonts w:ascii="Times New Roman" w:eastAsia="Courier New" w:hAnsi="Times New Roman"/>
                <w:bCs/>
                <w:sz w:val="24"/>
                <w:szCs w:val="24"/>
                <w:shd w:val="clear" w:color="auto" w:fill="FFFFFF"/>
                <w:lang w:eastAsia="vi-VN"/>
              </w:rPr>
              <w:instrText xml:space="preserve"> HYPERLINK "https://thuvienphapluat.vn/van-ban/Dau-tu/Nghi-dinh-124-2024-ND-CP-sua-doi-Nghi-dinh-86-2018-ND-CP-dau-tu-cua-nuoc-ngoai-linh-vuc-giao-duc-628112.aspx" \t "_blank" </w:instrText>
            </w:r>
            <w:r w:rsidRPr="00A834CB">
              <w:rPr>
                <w:rFonts w:ascii="Times New Roman" w:eastAsia="Courier New" w:hAnsi="Times New Roman"/>
                <w:bCs/>
                <w:sz w:val="24"/>
                <w:szCs w:val="24"/>
                <w:shd w:val="clear" w:color="auto" w:fill="FFFFFF"/>
                <w:lang w:eastAsia="vi-VN"/>
              </w:rPr>
            </w:r>
            <w:r w:rsidRPr="00A834CB">
              <w:rPr>
                <w:rFonts w:ascii="Times New Roman" w:eastAsia="Courier New" w:hAnsi="Times New Roman"/>
                <w:bCs/>
                <w:sz w:val="24"/>
                <w:szCs w:val="24"/>
                <w:shd w:val="clear" w:color="auto" w:fill="FFFFFF"/>
                <w:lang w:eastAsia="vi-VN"/>
              </w:rPr>
              <w:fldChar w:fldCharType="separate"/>
            </w:r>
            <w:r w:rsidRPr="00A834CB">
              <w:rPr>
                <w:rFonts w:ascii="Times New Roman" w:eastAsia="Courier New" w:hAnsi="Times New Roman"/>
                <w:bCs/>
                <w:sz w:val="24"/>
                <w:szCs w:val="24"/>
                <w:shd w:val="clear" w:color="auto" w:fill="FFFFFF"/>
                <w:lang w:eastAsia="vi-VN"/>
              </w:rPr>
              <w:t>124/2024/NĐ-CP</w:t>
            </w:r>
            <w:r w:rsidRPr="00A834CB">
              <w:rPr>
                <w:rFonts w:ascii="Times New Roman" w:eastAsia="Courier New" w:hAnsi="Times New Roman"/>
                <w:bCs/>
                <w:sz w:val="24"/>
                <w:szCs w:val="24"/>
                <w:shd w:val="clear" w:color="auto" w:fill="FFFFFF"/>
                <w:lang w:eastAsia="vi-VN"/>
              </w:rPr>
              <w:fldChar w:fldCharType="end"/>
            </w:r>
            <w:bookmarkEnd w:id="117"/>
            <w:r w:rsidRPr="00A834CB">
              <w:rPr>
                <w:rFonts w:ascii="Times New Roman" w:eastAsia="Courier New" w:hAnsi="Times New Roman"/>
                <w:bCs/>
                <w:sz w:val="24"/>
                <w:szCs w:val="24"/>
                <w:shd w:val="clear" w:color="auto" w:fill="FFFFFF"/>
                <w:lang w:eastAsia="vi-VN"/>
              </w:rPr>
              <w:t xml:space="preserve">) do </w:t>
            </w:r>
            <w:r w:rsidRPr="00A834CB">
              <w:rPr>
                <w:rFonts w:ascii="Times New Roman" w:eastAsia="Courier New" w:hAnsi="Times New Roman"/>
                <w:bCs/>
                <w:sz w:val="24"/>
                <w:szCs w:val="24"/>
                <w:shd w:val="clear" w:color="auto" w:fill="FFFFFF"/>
                <w:lang w:val="vi-VN" w:eastAsia="vi-VN"/>
              </w:rPr>
              <w:t>Giám đốc Sở Giáo dục và Đào tạo thực hiện.</w:t>
            </w:r>
          </w:p>
          <w:p w14:paraId="42F5ADFD"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6620A9EF"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VI.1,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0E242CA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BC2A5AB" w14:textId="77777777" w:rsidTr="00827390">
        <w:tc>
          <w:tcPr>
            <w:tcW w:w="4957" w:type="dxa"/>
          </w:tcPr>
          <w:p w14:paraId="45FD6F0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4. Thủ tục phê duyệt liên kết tổ chức thi cấp chứng chỉ năng lực ngoại ngữ của nước ngoài</w:t>
            </w:r>
          </w:p>
          <w:p w14:paraId="2699986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Hồ sơ liên kết tổ chức thi cấp chứng chỉ năng lực ngoại ngữ của nước ngoài gồm:</w:t>
            </w:r>
          </w:p>
          <w:p w14:paraId="6D78124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Đơn đề nghị phê duyệt liên kết tổ chức thi cấp chứng chỉ năng lực ngoại ngữ của nước ngoài theo Mẫu số 03 tại Phụ lục II ban hành kèm theo Nghị định này;</w:t>
            </w:r>
          </w:p>
          <w:p w14:paraId="3262722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Thỏa thuận hoặc hợp đồng giữa cơ sở tổ chức thi tại Việt Nam và cơ sở đánh giá năng lực ngoại ngữ nước ngoài;</w:t>
            </w:r>
          </w:p>
          <w:p w14:paraId="05C32BB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Văn bản xác nhận tư cách pháp lý của các bên liên kết;</w:t>
            </w:r>
          </w:p>
          <w:p w14:paraId="2B70357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Đề án tổ chức thi để cấp chứng chỉ năng lực ngoại ngữ của nước ngoài theo Mẫu số 04 tại Phụ lục II ban hành kèm theo Nghị định này, trong đó có thông tin về giá trị và phạm vi sử dụng của chứng chỉ ngoại ngữ nước ngoài, minh chứng về bảo đảm chất lượng của việc tổ chức thi, địa điểm tổ chức thi, cách thức tổ chức, trách nhiệm của các bên, lệ phí thi và các loại phí, cơ chế thu chi và quản lý tài chính, quyền hạn và trách nhiệm người tham dự thi và các nội dung liên quan khác.</w:t>
            </w:r>
          </w:p>
          <w:p w14:paraId="0ABFDBF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D6756DE"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 xml:space="preserve">II. Hồ sơ </w:t>
            </w:r>
            <w:r w:rsidRPr="00A834CB">
              <w:rPr>
                <w:rFonts w:ascii="Times New Roman" w:eastAsia="Courier New" w:hAnsi="Times New Roman"/>
                <w:b/>
                <w:bCs/>
                <w:sz w:val="24"/>
                <w:szCs w:val="24"/>
                <w:shd w:val="clear" w:color="auto" w:fill="FFFFFF"/>
                <w:lang w:val="vi-VN" w:eastAsia="vi-VN"/>
              </w:rPr>
              <w:t xml:space="preserve">liên kết tổ chức thi cấp chứng chỉ năng lực ngoại ngữ của nước ngoài quy định tại </w:t>
            </w:r>
            <w:r w:rsidRPr="00A834CB">
              <w:rPr>
                <w:rFonts w:ascii="Times New Roman" w:eastAsia="Courier New" w:hAnsi="Times New Roman"/>
                <w:b/>
                <w:bCs/>
                <w:sz w:val="24"/>
                <w:szCs w:val="24"/>
                <w:shd w:val="clear" w:color="auto" w:fill="FFFFFF"/>
                <w:lang w:eastAsia="vi-VN"/>
              </w:rPr>
              <w:t xml:space="preserve">khoản 1 </w:t>
            </w:r>
            <w:r w:rsidRPr="00A834CB">
              <w:rPr>
                <w:rFonts w:ascii="Times New Roman" w:eastAsia="Courier New" w:hAnsi="Times New Roman"/>
                <w:b/>
                <w:bCs/>
                <w:sz w:val="24"/>
                <w:szCs w:val="24"/>
                <w:shd w:val="clear" w:color="auto" w:fill="FFFFFF"/>
                <w:lang w:val="vi-VN" w:eastAsia="vi-VN"/>
              </w:rPr>
              <w:t xml:space="preserve">Điều 4 Phụ lục I ban hành kèm theo </w:t>
            </w:r>
            <w:r w:rsidRPr="00A834CB">
              <w:rPr>
                <w:rFonts w:ascii="Times New Roman" w:hAnsi="Times New Roman"/>
                <w:b/>
                <w:sz w:val="24"/>
                <w:szCs w:val="24"/>
                <w:lang w:val="vi-VN"/>
              </w:rPr>
              <w:t>Nghị định số 1</w:t>
            </w:r>
            <w:r w:rsidRPr="00A834CB">
              <w:rPr>
                <w:rFonts w:ascii="Times New Roman" w:hAnsi="Times New Roman"/>
                <w:b/>
                <w:sz w:val="24"/>
                <w:szCs w:val="24"/>
              </w:rPr>
              <w:t>43</w:t>
            </w:r>
            <w:r w:rsidRPr="00A834CB">
              <w:rPr>
                <w:rFonts w:ascii="Times New Roman" w:hAnsi="Times New Roman"/>
                <w:b/>
                <w:sz w:val="24"/>
                <w:szCs w:val="24"/>
                <w:lang w:val="vi-VN"/>
              </w:rPr>
              <w:t>/202</w:t>
            </w:r>
            <w:r w:rsidRPr="00A834CB">
              <w:rPr>
                <w:rFonts w:ascii="Times New Roman" w:hAnsi="Times New Roman"/>
                <w:b/>
                <w:sz w:val="24"/>
                <w:szCs w:val="24"/>
              </w:rPr>
              <w:t>5</w:t>
            </w:r>
            <w:r w:rsidRPr="00A834CB">
              <w:rPr>
                <w:rFonts w:ascii="Times New Roman" w:hAnsi="Times New Roman"/>
                <w:b/>
                <w:sz w:val="24"/>
                <w:szCs w:val="24"/>
                <w:lang w:val="vi-VN"/>
              </w:rPr>
              <w:t>/NĐ-CP</w:t>
            </w:r>
          </w:p>
          <w:p w14:paraId="007C7A5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lang w:val="vi-VN"/>
              </w:rPr>
            </w:pPr>
            <w:r w:rsidRPr="00A834CB">
              <w:rPr>
                <w:rFonts w:ascii="Times New Roman" w:hAnsi="Times New Roman"/>
                <w:sz w:val="24"/>
                <w:szCs w:val="24"/>
              </w:rPr>
              <w:t xml:space="preserve">1. </w:t>
            </w:r>
            <w:r w:rsidRPr="00A834CB">
              <w:rPr>
                <w:rFonts w:ascii="Times New Roman" w:hAnsi="Times New Roman"/>
                <w:sz w:val="24"/>
                <w:szCs w:val="24"/>
                <w:lang w:val="vi-VN"/>
              </w:rPr>
              <w:t xml:space="preserve"> Đơn đề nghị phê duyệt liên kết tổ chức thi cấp chứng chỉ năng lực ngoại ngữ của nước ngoài theo </w:t>
            </w:r>
            <w:bookmarkStart w:id="118" w:name="bieumau_ms_03_pl2"/>
            <w:r w:rsidRPr="00A834CB">
              <w:rPr>
                <w:rFonts w:ascii="Times New Roman" w:hAnsi="Times New Roman"/>
                <w:sz w:val="24"/>
                <w:szCs w:val="24"/>
                <w:lang w:val="vi-VN"/>
              </w:rPr>
              <w:t>Mẫu số 03 tại Phụ lục II</w:t>
            </w:r>
            <w:bookmarkEnd w:id="118"/>
            <w:r w:rsidRPr="00A834CB">
              <w:rPr>
                <w:rFonts w:ascii="Times New Roman" w:hAnsi="Times New Roman"/>
                <w:sz w:val="24"/>
                <w:szCs w:val="24"/>
                <w:lang w:val="vi-VN"/>
              </w:rPr>
              <w:t xml:space="preserve"> ban hành kèm theo Nghị định số 1</w:t>
            </w:r>
            <w:r w:rsidRPr="00A834CB">
              <w:rPr>
                <w:rFonts w:ascii="Times New Roman" w:hAnsi="Times New Roman"/>
                <w:sz w:val="24"/>
                <w:szCs w:val="24"/>
              </w:rPr>
              <w:t>43</w:t>
            </w:r>
            <w:r w:rsidRPr="00A834CB">
              <w:rPr>
                <w:rFonts w:ascii="Times New Roman" w:hAnsi="Times New Roman"/>
                <w:sz w:val="24"/>
                <w:szCs w:val="24"/>
                <w:lang w:val="vi-VN"/>
              </w:rPr>
              <w:t>/202</w:t>
            </w:r>
            <w:r w:rsidRPr="00A834CB">
              <w:rPr>
                <w:rFonts w:ascii="Times New Roman" w:hAnsi="Times New Roman"/>
                <w:sz w:val="24"/>
                <w:szCs w:val="24"/>
              </w:rPr>
              <w:t>5</w:t>
            </w:r>
            <w:r w:rsidRPr="00A834CB">
              <w:rPr>
                <w:rFonts w:ascii="Times New Roman" w:hAnsi="Times New Roman"/>
                <w:sz w:val="24"/>
                <w:szCs w:val="24"/>
                <w:lang w:val="vi-VN"/>
              </w:rPr>
              <w:t>/NĐ-CP;</w:t>
            </w:r>
          </w:p>
          <w:p w14:paraId="426D05AF"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lang w:val="vi-VN"/>
              </w:rPr>
            </w:pPr>
            <w:r w:rsidRPr="00A834CB">
              <w:rPr>
                <w:rFonts w:ascii="Times New Roman" w:hAnsi="Times New Roman"/>
                <w:sz w:val="24"/>
                <w:szCs w:val="24"/>
              </w:rPr>
              <w:t>2.</w:t>
            </w:r>
            <w:r w:rsidRPr="00A834CB">
              <w:rPr>
                <w:rFonts w:ascii="Times New Roman" w:hAnsi="Times New Roman"/>
                <w:sz w:val="24"/>
                <w:szCs w:val="24"/>
                <w:lang w:val="vi-VN"/>
              </w:rPr>
              <w:t xml:space="preserve"> Thỏa thuận hoặc hợp đồng giữa cơ sở tổ chức thi tại Việt Nam và cơ sở đánh giá năng lực ngoại ngữ nước ngoài;</w:t>
            </w:r>
          </w:p>
          <w:p w14:paraId="6B7FF45F"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lang w:val="vi-VN"/>
              </w:rPr>
            </w:pPr>
            <w:r w:rsidRPr="00A834CB">
              <w:rPr>
                <w:rFonts w:ascii="Times New Roman" w:hAnsi="Times New Roman"/>
                <w:sz w:val="24"/>
                <w:szCs w:val="24"/>
              </w:rPr>
              <w:t>3.</w:t>
            </w:r>
            <w:r w:rsidRPr="00A834CB">
              <w:rPr>
                <w:rFonts w:ascii="Times New Roman" w:hAnsi="Times New Roman"/>
                <w:sz w:val="24"/>
                <w:szCs w:val="24"/>
                <w:lang w:val="vi-VN"/>
              </w:rPr>
              <w:t xml:space="preserve"> Văn bản xác nhận tư cách pháp lý của các bên liên kết;</w:t>
            </w:r>
          </w:p>
          <w:p w14:paraId="26CED81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lang w:val="vi-VN"/>
              </w:rPr>
            </w:pPr>
            <w:r w:rsidRPr="00A834CB">
              <w:rPr>
                <w:rFonts w:ascii="Times New Roman" w:hAnsi="Times New Roman"/>
                <w:sz w:val="24"/>
                <w:szCs w:val="24"/>
              </w:rPr>
              <w:t>4.</w:t>
            </w:r>
            <w:r w:rsidRPr="00A834CB">
              <w:rPr>
                <w:rFonts w:ascii="Times New Roman" w:hAnsi="Times New Roman"/>
                <w:sz w:val="24"/>
                <w:szCs w:val="24"/>
                <w:lang w:val="vi-VN"/>
              </w:rPr>
              <w:t xml:space="preserve"> Đề án tổ chức thi cấp chứng chỉ năng lực ngoại ngữ của nước ngoài theo </w:t>
            </w:r>
            <w:bookmarkStart w:id="119" w:name="bieumau_ms_04_pl2"/>
            <w:r w:rsidRPr="00A834CB">
              <w:rPr>
                <w:rFonts w:ascii="Times New Roman" w:hAnsi="Times New Roman"/>
                <w:sz w:val="24"/>
                <w:szCs w:val="24"/>
                <w:lang w:val="vi-VN"/>
              </w:rPr>
              <w:t xml:space="preserve">Mẫu </w:t>
            </w:r>
            <w:bookmarkEnd w:id="119"/>
            <w:r w:rsidRPr="00A834CB">
              <w:rPr>
                <w:rFonts w:ascii="Times New Roman" w:hAnsi="Times New Roman"/>
                <w:sz w:val="24"/>
                <w:szCs w:val="24"/>
                <w:lang w:val="vi-VN"/>
              </w:rPr>
              <w:t xml:space="preserve">ban hành kèm theo Nghị </w:t>
            </w:r>
            <w:r w:rsidRPr="00A834CB">
              <w:rPr>
                <w:rFonts w:ascii="Times New Roman" w:hAnsi="Times New Roman"/>
                <w:sz w:val="24"/>
                <w:szCs w:val="24"/>
              </w:rPr>
              <w:t xml:space="preserve">định </w:t>
            </w:r>
            <w:r w:rsidRPr="00A834CB">
              <w:rPr>
                <w:rFonts w:ascii="Times New Roman" w:hAnsi="Times New Roman"/>
                <w:sz w:val="24"/>
                <w:szCs w:val="24"/>
                <w:lang w:val="vi-VN"/>
              </w:rPr>
              <w:t>số 1</w:t>
            </w:r>
            <w:r w:rsidRPr="00A834CB">
              <w:rPr>
                <w:rFonts w:ascii="Times New Roman" w:hAnsi="Times New Roman"/>
                <w:sz w:val="24"/>
                <w:szCs w:val="24"/>
              </w:rPr>
              <w:t>43</w:t>
            </w:r>
            <w:r w:rsidRPr="00A834CB">
              <w:rPr>
                <w:rFonts w:ascii="Times New Roman" w:hAnsi="Times New Roman"/>
                <w:sz w:val="24"/>
                <w:szCs w:val="24"/>
                <w:lang w:val="vi-VN"/>
              </w:rPr>
              <w:t>/202</w:t>
            </w:r>
            <w:r w:rsidRPr="00A834CB">
              <w:rPr>
                <w:rFonts w:ascii="Times New Roman" w:hAnsi="Times New Roman"/>
                <w:sz w:val="24"/>
                <w:szCs w:val="24"/>
              </w:rPr>
              <w:t>5</w:t>
            </w:r>
            <w:r w:rsidRPr="00A834CB">
              <w:rPr>
                <w:rFonts w:ascii="Times New Roman" w:hAnsi="Times New Roman"/>
                <w:sz w:val="24"/>
                <w:szCs w:val="24"/>
                <w:lang w:val="vi-VN"/>
              </w:rPr>
              <w:t>/NĐ-CP, trong đó có thông tin về giá trị và phạm vi sử dụng của chứng chỉ ngoại ngữ nước ngoài, minh chứng về bảo đảm chất lượng của việc tổ chức thi, địa điểm tổ chức thi, cách thức tổ chức, trách nhiệm của các bên, lệ phí thi và các loại phí, cơ chế thu chi và quản lý tài chính, quyền hạn và trách nhiệm người tham dự thi và các nội dung liên quan khác.</w:t>
            </w:r>
          </w:p>
          <w:p w14:paraId="68450D06"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3C118622"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VI.1,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07538FD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65B4641F" w14:textId="77777777" w:rsidTr="00827390">
        <w:tc>
          <w:tcPr>
            <w:tcW w:w="4957" w:type="dxa"/>
          </w:tcPr>
          <w:p w14:paraId="655A542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4. Thủ tục phê duyệt liên kết tổ chức thi cấp chứng chỉ năng lực ngoại ngữ của nước ngoài</w:t>
            </w:r>
          </w:p>
          <w:p w14:paraId="555C585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Thủ tục phê duyệt:</w:t>
            </w:r>
          </w:p>
          <w:p w14:paraId="52B6674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Các bên liên kết tổ chức thi cấp chứng chỉ năng lực ngoại ngữ của nước ngoài gửi 01 bộ hồ sơ trực tiếp hoặc qua dịch vụ bưu chính hoặc qua cổng dịch vụ công trực tuyến đến Trung tâm Phục vụ hành chính công cấp tỉnh (Sở Giáo dục và Đào tạo);</w:t>
            </w:r>
          </w:p>
          <w:p w14:paraId="3AA444C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Trường hợp hồ sơ không đầy đủ, trong thời hạn 05 ngày làm việc kể từ ngày nhận được hồ sơ, Sở Giáo dục và Đào tạo thông báo bằng văn bản gửi trực tiếp hoặc qua dịch vụ bưu chính hoặc qua cổng dịch vụ công trực tuyến hoặc thư điện tử cho các bên đề nghị liên kết tổ chức thi cấp chứng chỉ năng lực ngoại ngữ của nước ngoài;</w:t>
            </w:r>
          </w:p>
          <w:p w14:paraId="4AEEDB5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làm việc kể từ ngày nhận được đủ hồ sơ, Sở Giáo dục và Đào tạo thẩm định; nếu đủ điều kiện thì Sở Giáo dục và Đào tạo trình Chủ tịch Ủy ban nhân dân cấp tỉnh quyết định; nếu chưa đủ điều kiện thì thông báo thông báo bằng văn bản gửi trực tiếp hoặc qua dịch vụ bưu chính hoặc qua cổng dịch vụ công trực tuyến cho các bên liên kết tổ chức thi cấp chứng chỉ năng lực ngoại ngữ của nước ngoài, trong đó nêu rõ lý do.</w:t>
            </w:r>
          </w:p>
          <w:p w14:paraId="48622F3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79B92B5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 xml:space="preserve">III. </w:t>
            </w:r>
            <w:r w:rsidRPr="00A834CB">
              <w:rPr>
                <w:rFonts w:ascii="Times New Roman" w:eastAsia="Courier New" w:hAnsi="Times New Roman"/>
                <w:b/>
                <w:bCs/>
                <w:sz w:val="24"/>
                <w:szCs w:val="24"/>
                <w:shd w:val="clear" w:color="auto" w:fill="FFFFFF"/>
                <w:lang w:val="vi-VN" w:eastAsia="vi-VN"/>
              </w:rPr>
              <w:t>Trình tự</w:t>
            </w:r>
            <w:r w:rsidRPr="00A834CB">
              <w:rPr>
                <w:rFonts w:ascii="Times New Roman" w:eastAsia="Courier New" w:hAnsi="Times New Roman"/>
                <w:b/>
                <w:bCs/>
                <w:sz w:val="24"/>
                <w:szCs w:val="24"/>
                <w:shd w:val="clear" w:color="auto" w:fill="FFFFFF"/>
                <w:lang w:eastAsia="vi-VN"/>
              </w:rPr>
              <w:t xml:space="preserve"> thực hiện thủ tục</w:t>
            </w:r>
            <w:r w:rsidRPr="00A834CB">
              <w:rPr>
                <w:rFonts w:ascii="Times New Roman" w:eastAsia="Courier New" w:hAnsi="Times New Roman"/>
                <w:b/>
                <w:bCs/>
                <w:sz w:val="24"/>
                <w:szCs w:val="24"/>
                <w:shd w:val="clear" w:color="auto" w:fill="FFFFFF"/>
                <w:lang w:val="vi-VN" w:eastAsia="vi-VN"/>
              </w:rPr>
              <w:t xml:space="preserve"> phê duyệt liên kết tổ chức thi cấp chứng chỉ năng lực ngoại ngữ của nước ngoài theo quy định tại </w:t>
            </w:r>
            <w:r w:rsidRPr="00A834CB">
              <w:rPr>
                <w:rFonts w:ascii="Times New Roman" w:eastAsia="Courier New" w:hAnsi="Times New Roman"/>
                <w:b/>
                <w:bCs/>
                <w:sz w:val="24"/>
                <w:szCs w:val="24"/>
                <w:shd w:val="clear" w:color="auto" w:fill="FFFFFF"/>
                <w:lang w:eastAsia="vi-VN"/>
              </w:rPr>
              <w:t>khoản 3</w:t>
            </w:r>
            <w:r w:rsidRPr="00A834CB">
              <w:rPr>
                <w:rFonts w:ascii="Times New Roman" w:hAnsi="Times New Roman"/>
                <w:b/>
                <w:sz w:val="24"/>
                <w:szCs w:val="24"/>
              </w:rPr>
              <w:t xml:space="preserve"> </w:t>
            </w:r>
            <w:r w:rsidRPr="00A834CB">
              <w:rPr>
                <w:rFonts w:ascii="Times New Roman" w:eastAsia="Courier New" w:hAnsi="Times New Roman"/>
                <w:b/>
                <w:bCs/>
                <w:sz w:val="24"/>
                <w:szCs w:val="24"/>
                <w:shd w:val="clear" w:color="auto" w:fill="FFFFFF"/>
                <w:lang w:val="vi-VN" w:eastAsia="vi-VN"/>
              </w:rPr>
              <w:t xml:space="preserve">Điều 4 Phụ lục I ban hành kèm theo </w:t>
            </w:r>
            <w:r w:rsidRPr="00A834CB">
              <w:rPr>
                <w:rFonts w:ascii="Times New Roman" w:hAnsi="Times New Roman"/>
                <w:b/>
                <w:sz w:val="24"/>
                <w:szCs w:val="24"/>
                <w:lang w:val="vi-VN"/>
              </w:rPr>
              <w:t>Nghị định số 1</w:t>
            </w:r>
            <w:r w:rsidRPr="00A834CB">
              <w:rPr>
                <w:rFonts w:ascii="Times New Roman" w:hAnsi="Times New Roman"/>
                <w:b/>
                <w:sz w:val="24"/>
                <w:szCs w:val="24"/>
              </w:rPr>
              <w:t>43</w:t>
            </w:r>
            <w:r w:rsidRPr="00A834CB">
              <w:rPr>
                <w:rFonts w:ascii="Times New Roman" w:hAnsi="Times New Roman"/>
                <w:b/>
                <w:sz w:val="24"/>
                <w:szCs w:val="24"/>
                <w:lang w:val="vi-VN"/>
              </w:rPr>
              <w:t>/202</w:t>
            </w:r>
            <w:r w:rsidRPr="00A834CB">
              <w:rPr>
                <w:rFonts w:ascii="Times New Roman" w:hAnsi="Times New Roman"/>
                <w:b/>
                <w:sz w:val="24"/>
                <w:szCs w:val="24"/>
              </w:rPr>
              <w:t>5</w:t>
            </w:r>
            <w:r w:rsidRPr="00A834CB">
              <w:rPr>
                <w:rFonts w:ascii="Times New Roman" w:hAnsi="Times New Roman"/>
                <w:b/>
                <w:sz w:val="24"/>
                <w:szCs w:val="24"/>
                <w:lang w:val="vi-VN"/>
              </w:rPr>
              <w:t>/NĐ-CP</w:t>
            </w:r>
            <w:r w:rsidRPr="00A834CB">
              <w:rPr>
                <w:rFonts w:ascii="Times New Roman" w:hAnsi="Times New Roman"/>
                <w:b/>
                <w:sz w:val="24"/>
                <w:szCs w:val="24"/>
              </w:rPr>
              <w:t xml:space="preserve"> </w:t>
            </w:r>
          </w:p>
          <w:p w14:paraId="4FBF84F6"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lang w:val="vi-VN"/>
              </w:rPr>
            </w:pPr>
            <w:r w:rsidRPr="00A834CB">
              <w:rPr>
                <w:rFonts w:ascii="Times New Roman" w:hAnsi="Times New Roman"/>
                <w:sz w:val="24"/>
                <w:szCs w:val="24"/>
              </w:rPr>
              <w:t>1.</w:t>
            </w:r>
            <w:r w:rsidRPr="00A834CB">
              <w:rPr>
                <w:rFonts w:ascii="Times New Roman" w:hAnsi="Times New Roman"/>
                <w:sz w:val="24"/>
                <w:szCs w:val="24"/>
                <w:lang w:val="vi-VN"/>
              </w:rPr>
              <w:t xml:space="preserve"> Các bên liên kết tổ chức thi cấp chứng chỉ năng lực ngoại ngữ của nước ngoài gửi 01 bộ hồ sơ trực tiếp hoặc qua dịch vụ bưu chính hoặc qua cổng dịch vụ công trực tuyến đến Sở Giáo dục và Đào tạo;</w:t>
            </w:r>
          </w:p>
          <w:p w14:paraId="015CB69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lang w:val="vi-VN"/>
              </w:rPr>
            </w:pPr>
            <w:r w:rsidRPr="00A834CB">
              <w:rPr>
                <w:rFonts w:ascii="Times New Roman" w:hAnsi="Times New Roman"/>
                <w:sz w:val="24"/>
                <w:szCs w:val="24"/>
              </w:rPr>
              <w:t>2.</w:t>
            </w:r>
            <w:r w:rsidRPr="00A834CB">
              <w:rPr>
                <w:rFonts w:ascii="Times New Roman" w:hAnsi="Times New Roman"/>
                <w:sz w:val="24"/>
                <w:szCs w:val="24"/>
                <w:lang w:val="vi-VN"/>
              </w:rPr>
              <w:t xml:space="preserve"> Trường hợp hồ sơ không đầy đủ, trong thời hạn 05 ngày làm việc kể từ ngày nhận được hồ sơ, Sở Giáo dục và Đào tạo thông báo bằng văn bản gửi trực tiếp hoặc qua dịch vụ bưu chính hoặc qua cổng dịch vụ công trực tuyến hoặc thư điện tử cho các bên đề nghị liên kết tổ chức thi cấp chứng chỉ năng lực ngoại ngữ của nước ngoài;</w:t>
            </w:r>
          </w:p>
          <w:p w14:paraId="5CD5CE44"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lang w:val="vi-VN"/>
              </w:rPr>
            </w:pPr>
            <w:r w:rsidRPr="00A834CB">
              <w:rPr>
                <w:rFonts w:ascii="Times New Roman" w:hAnsi="Times New Roman"/>
                <w:sz w:val="24"/>
                <w:szCs w:val="24"/>
              </w:rPr>
              <w:t>3.</w:t>
            </w:r>
            <w:r w:rsidRPr="00A834CB">
              <w:rPr>
                <w:rFonts w:ascii="Times New Roman" w:hAnsi="Times New Roman"/>
                <w:sz w:val="24"/>
                <w:szCs w:val="24"/>
                <w:lang w:val="vi-VN"/>
              </w:rPr>
              <w:t xml:space="preserve"> Trong thời hạn 15 ngày làm việc kể từ ngày nhận được đủ hồ sơ, Sở Giáo dục và Đào tạo thẩm định; nếu đủ điều kiện thì Giám đốc Sở Giáo dục và Đào tạo quyết định; nếu chưa đủ điều kiện thì thông báo thông báo bằng văn bản gửi trực tiếp hoặc qua dịch vụ bưu chính hoặc qua cổng dịch vụ công trực tuyến cho các bên liên kết tổ chức thi cấp chứng chỉ năng lực ngoại ngữ của nước ngoài, trong đó nêu rõ lý do.</w:t>
            </w:r>
          </w:p>
          <w:p w14:paraId="1156F9DF"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50BCA5EB"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VI.2,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7036144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61CDC1D" w14:textId="77777777" w:rsidTr="00827390">
        <w:tc>
          <w:tcPr>
            <w:tcW w:w="4957" w:type="dxa"/>
          </w:tcPr>
          <w:p w14:paraId="5471D6F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E51D765"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 xml:space="preserve">IV. Không thực hiện thủ tục </w:t>
            </w:r>
            <w:r w:rsidRPr="00A834CB">
              <w:rPr>
                <w:rFonts w:ascii="Times New Roman" w:hAnsi="Times New Roman"/>
                <w:b/>
                <w:sz w:val="24"/>
                <w:szCs w:val="24"/>
              </w:rPr>
              <w:t>Gia hạn, điều chỉnh hoạt động liên kết tổ chức thi cấp chứng chỉ năng lực ngoại ngữ của nước ngoài quy định tại Điều 24, Điều 25 Nghị định số 86/2018/NĐ-CP được sửa đổi, bổ sung bởi Nghị định số 124/2024/NĐ-CP</w:t>
            </w:r>
          </w:p>
          <w:p w14:paraId="14C1009B"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4B40F5A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Khác so với phương án</w:t>
            </w:r>
          </w:p>
        </w:tc>
      </w:tr>
      <w:tr w:rsidR="00D74B4C" w:rsidRPr="00A834CB" w14:paraId="111DFFFB" w14:textId="77777777" w:rsidTr="00827390">
        <w:tc>
          <w:tcPr>
            <w:tcW w:w="4957" w:type="dxa"/>
          </w:tcPr>
          <w:p w14:paraId="6C35133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4B2ECDD1"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ab/>
              <w:t xml:space="preserve">V. Hồ sơ, thủ tục chấm dứt liên kết quy định định tại khoản 7 Điều 26 Nghị định </w:t>
            </w:r>
            <w:r w:rsidRPr="00A834CB">
              <w:rPr>
                <w:rFonts w:ascii="Times New Roman" w:hAnsi="Times New Roman"/>
                <w:b/>
                <w:sz w:val="24"/>
                <w:szCs w:val="24"/>
              </w:rPr>
              <w:t>Nghị định số 86/2018/NĐ-CP được sửa đổi, bổ sung bởi Nghị định số 124/2024/NĐ-CP</w:t>
            </w:r>
          </w:p>
          <w:p w14:paraId="5D9AA49D" w14:textId="77777777" w:rsidR="00827390" w:rsidRPr="00A834CB" w:rsidRDefault="00827390" w:rsidP="00827390">
            <w:pPr>
              <w:pStyle w:val="NormalWeb"/>
              <w:shd w:val="clear" w:color="auto" w:fill="FFFFFF"/>
              <w:spacing w:before="0" w:beforeAutospacing="0" w:after="0" w:afterAutospacing="0" w:line="234" w:lineRule="atLeast"/>
              <w:jc w:val="both"/>
              <w:rPr>
                <w:rFonts w:ascii="Times New Roman" w:hAnsi="Times New Roman"/>
              </w:rPr>
            </w:pPr>
            <w:r w:rsidRPr="00A834CB">
              <w:rPr>
                <w:rFonts w:ascii="Times New Roman" w:hAnsi="Times New Roman"/>
              </w:rPr>
              <w:t>1. Đơn đề nghị chấm dứt liên kết theo Mẫu số 03  ban hành kèm theo Phụ lục I.3 Nghị quyết này, trong đó nêu rõ lý do chấm dứt, kèm theo phương án chấm dứt liên kết, các biện pháp bảo đảm quyền lợi hợp pháp của người học, người lao động; phương án giải quyết tài chính, tài sản;</w:t>
            </w:r>
          </w:p>
          <w:p w14:paraId="10AA0523" w14:textId="77777777" w:rsidR="00827390" w:rsidRPr="00A834CB" w:rsidRDefault="00827390" w:rsidP="00827390">
            <w:pPr>
              <w:pStyle w:val="NormalWeb"/>
              <w:shd w:val="clear" w:color="auto" w:fill="FFFFFF"/>
              <w:spacing w:before="0" w:beforeAutospacing="0" w:after="0" w:afterAutospacing="0" w:line="234" w:lineRule="atLeast"/>
              <w:jc w:val="both"/>
              <w:rPr>
                <w:rFonts w:ascii="Times New Roman" w:hAnsi="Times New Roman"/>
              </w:rPr>
            </w:pPr>
            <w:r w:rsidRPr="00A834CB">
              <w:rPr>
                <w:rFonts w:ascii="Times New Roman" w:hAnsi="Times New Roman"/>
              </w:rPr>
              <w:t>2. Hồ sơ đề nghị chấm dứt liên kết được gửi trực tiếp hoặc qua dịch vụ bưu chính</w:t>
            </w:r>
            <w:hyperlink r:id="rId8" w:anchor="_ftn43" w:history="1">
              <w:r w:rsidRPr="00A834CB">
                <w:rPr>
                  <w:rFonts w:ascii="Times New Roman" w:hAnsi="Times New Roman"/>
                </w:rPr>
                <w:t>[43]</w:t>
              </w:r>
            </w:hyperlink>
            <w:r w:rsidRPr="00A834CB">
              <w:rPr>
                <w:rFonts w:ascii="Times New Roman" w:hAnsi="Times New Roman"/>
              </w:rPr>
              <w:t> hoặc qua cổng dịch vụ công trực tuyến</w:t>
            </w:r>
            <w:hyperlink r:id="rId9" w:anchor="_ftn44" w:history="1">
              <w:r w:rsidRPr="00A834CB">
                <w:rPr>
                  <w:rFonts w:ascii="Times New Roman" w:hAnsi="Times New Roman"/>
                </w:rPr>
                <w:t>[44]</w:t>
              </w:r>
            </w:hyperlink>
            <w:r w:rsidRPr="00A834CB">
              <w:rPr>
                <w:rFonts w:ascii="Times New Roman" w:hAnsi="Times New Roman"/>
              </w:rPr>
              <w:t> đến cơ quan có thẩm quyền quy định tại Điều 22 Nghị định số 86/2018/NĐ-CP</w:t>
            </w:r>
          </w:p>
          <w:p w14:paraId="6593CAFB"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rPr>
              <w:t xml:space="preserve">3. Trong thời hạn 15 ngày làm việc kể từ ngày nhận được hồ sơ, cơ quan tiếp nhận hồ sơ có trách nhiệm thẩm định hồ sơ, quyết định chấm dứt liên kết và thông báo trên phương tiện thông tin đại chúng; nếu liên kết đào tạo, liên kết tổ chức thi cấp chứng chỉ </w:t>
            </w:r>
            <w:r w:rsidRPr="00A834CB">
              <w:rPr>
                <w:rFonts w:ascii="Times New Roman" w:hAnsi="Times New Roman"/>
                <w:sz w:val="24"/>
                <w:szCs w:val="24"/>
              </w:rPr>
              <w:lastRenderedPageBreak/>
              <w:t>ngoại ngữ của nước ngoài chưa được chấm dứt thì người có thẩm quyền quy định tại Điều 22 Nghị định số 86/2018/NĐ-CP có văn bản trả lời, nêu rõ lý do.</w:t>
            </w:r>
          </w:p>
        </w:tc>
        <w:tc>
          <w:tcPr>
            <w:tcW w:w="3828" w:type="dxa"/>
          </w:tcPr>
          <w:p w14:paraId="71DEF30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34F3C521" w14:textId="77777777" w:rsidTr="00827390">
        <w:tc>
          <w:tcPr>
            <w:tcW w:w="4957" w:type="dxa"/>
          </w:tcPr>
          <w:p w14:paraId="46F1E8B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20" w:name="dieu_24"/>
            <w:r w:rsidRPr="00A834CB">
              <w:rPr>
                <w:rFonts w:ascii="Times New Roman" w:eastAsia="Calibri" w:hAnsi="Times New Roman"/>
                <w:b/>
                <w:bCs/>
                <w:iCs/>
                <w:spacing w:val="-2"/>
                <w:sz w:val="24"/>
                <w:szCs w:val="24"/>
              </w:rPr>
              <w:t>Điều 24. Thời hạn liên kết</w:t>
            </w:r>
            <w:bookmarkEnd w:id="120"/>
          </w:p>
          <w:p w14:paraId="4979BEF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Thời hạn hoạt động của liên kết đào tạo, liên kết tổ chức thi cấp chứng chỉ năng lực ngoại ngữ của nước ngoài không quá 05 năm kể từ ngày được phê duyệt và có thể được gia hạn, mỗi lần gia hạn không quá 05 năm và không quá thời hạn thỏa thuận hoặc hợp đồng hợp tác giữa các bên liên kết.</w:t>
            </w:r>
          </w:p>
          <w:p w14:paraId="5E9F3D8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bookmarkStart w:id="121" w:name="dieu_25"/>
            <w:r w:rsidRPr="00A834CB">
              <w:rPr>
                <w:rFonts w:ascii="Times New Roman" w:eastAsia="Calibri" w:hAnsi="Times New Roman"/>
                <w:iCs/>
                <w:spacing w:val="-2"/>
                <w:sz w:val="24"/>
                <w:szCs w:val="24"/>
              </w:rPr>
              <w:t>Điều 25. Gia hạn hoặc điều chỉnh liên kết đào tạo, liên kết tổ chức thi cấp chứng chỉ năng lực ngoại ngữ của nước ngoài</w:t>
            </w:r>
            <w:bookmarkEnd w:id="121"/>
          </w:p>
          <w:p w14:paraId="1E08484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Các bên liên kết đào tạo hoặc liên kết tổ chức thi cấp chứng chỉ năng lực ngoại ngữ của nước ngoài gửi 01 bộ hồ sơ theo quy định tại khoản 5 Điều này trực tiếp hoặc qua </w:t>
            </w:r>
            <w:r w:rsidRPr="00A834CB">
              <w:rPr>
                <w:rFonts w:ascii="Times New Roman" w:eastAsia="Calibri" w:hAnsi="Times New Roman"/>
                <w:iCs/>
                <w:spacing w:val="-2"/>
                <w:sz w:val="24"/>
                <w:szCs w:val="24"/>
                <w:lang w:val="nl-NL"/>
              </w:rPr>
              <w:t>dịch vụ bưu chính</w:t>
            </w:r>
            <w:bookmarkStart w:id="122" w:name="_ftnref38"/>
            <w:r w:rsidRPr="00A834CB">
              <w:rPr>
                <w:rFonts w:ascii="Times New Roman" w:eastAsia="Calibri" w:hAnsi="Times New Roman"/>
                <w:iCs/>
                <w:spacing w:val="-2"/>
                <w:sz w:val="24"/>
                <w:szCs w:val="24"/>
                <w:lang w:val="nl-NL"/>
              </w:rPr>
              <w:fldChar w:fldCharType="begin"/>
            </w:r>
            <w:r w:rsidRPr="00A834CB">
              <w:rPr>
                <w:rFonts w:ascii="Times New Roman" w:eastAsia="Calibri" w:hAnsi="Times New Roman"/>
                <w:iCs/>
                <w:spacing w:val="-2"/>
                <w:sz w:val="24"/>
                <w:szCs w:val="24"/>
                <w:lang w:val="nl-NL"/>
              </w:rPr>
              <w:instrText>HYPERLINK "https://thuvienphapluat.vn/van-ban/Giao-duc/Van-ban-hop-nhat-09-VBHN-BGDDT-2024-Nghi-dinh-hop-tac-dau-tu-cua-nuoc-ngoai-giao-duc-641251.aspx" \l "_ftn38" \o ""</w:instrText>
            </w:r>
            <w:r w:rsidRPr="00A834CB">
              <w:rPr>
                <w:rFonts w:ascii="Times New Roman" w:eastAsia="Calibri" w:hAnsi="Times New Roman"/>
                <w:iCs/>
                <w:spacing w:val="-2"/>
                <w:sz w:val="24"/>
                <w:szCs w:val="24"/>
                <w:lang w:val="nl-NL"/>
              </w:rPr>
            </w:r>
            <w:r w:rsidRPr="00A834CB">
              <w:rPr>
                <w:rFonts w:ascii="Times New Roman" w:eastAsia="Calibri" w:hAnsi="Times New Roman"/>
                <w:iCs/>
                <w:spacing w:val="-2"/>
                <w:sz w:val="24"/>
                <w:szCs w:val="24"/>
                <w:lang w:val="nl-NL"/>
              </w:rPr>
              <w:fldChar w:fldCharType="end"/>
            </w:r>
            <w:bookmarkEnd w:id="122"/>
            <w:r w:rsidRPr="00A834CB">
              <w:rPr>
                <w:rFonts w:ascii="Times New Roman" w:eastAsia="Calibri" w:hAnsi="Times New Roman"/>
                <w:iCs/>
                <w:spacing w:val="-2"/>
                <w:sz w:val="24"/>
                <w:szCs w:val="24"/>
                <w:lang w:val="nl-NL"/>
              </w:rPr>
              <w:t xml:space="preserve"> hoặc qua cổng dịch vụ công trực tuyến </w:t>
            </w:r>
            <w:r w:rsidRPr="00A834CB">
              <w:rPr>
                <w:rFonts w:ascii="Times New Roman" w:eastAsia="Calibri" w:hAnsi="Times New Roman"/>
                <w:iCs/>
                <w:spacing w:val="-2"/>
                <w:sz w:val="24"/>
                <w:szCs w:val="24"/>
              </w:rPr>
              <w:t>đến cấp có thẩm quyền.</w:t>
            </w:r>
          </w:p>
          <w:p w14:paraId="3ECA66C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2. Việc gia hạn liên kết đào tạo hoặc liên kết tổ chức thi cấp chứng chỉ năng lực ngoại ngữ của nước ngoài phải thực hiện trong thời hạn 06 tháng trước khi liên kết đào tạo hoặc liên kết tổ chức thi cấp chứng chỉ năng lực ngoại ngữ của nước ngoài hết thời hạn. Việc điều chỉnh liên kết đào tạo hoặc liên kết tổ chức thi cấp chứng chỉ năng lực ngoại </w:t>
            </w:r>
            <w:r w:rsidRPr="00A834CB">
              <w:rPr>
                <w:rFonts w:ascii="Times New Roman" w:eastAsia="Calibri" w:hAnsi="Times New Roman"/>
                <w:iCs/>
                <w:spacing w:val="-2"/>
                <w:sz w:val="24"/>
                <w:szCs w:val="24"/>
              </w:rPr>
              <w:lastRenderedPageBreak/>
              <w:t>ngữ của nước ngoài thực hiện khi có yêu cầu của các bên liên kết.</w:t>
            </w:r>
          </w:p>
          <w:p w14:paraId="75D67C1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Điều kiện gia hạn hoặc điều chỉnh liên kết đào tạo:</w:t>
            </w:r>
          </w:p>
          <w:p w14:paraId="40648D3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Các bên liên kết đào tạo thực hiện đúng quy định trong quyết định phê duyệt liên kết đào tạo;</w:t>
            </w:r>
          </w:p>
          <w:p w14:paraId="6C89B29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Không có hành vi vi phạm pháp luật Việt Nam và pháp luật nước ngoài;</w:t>
            </w:r>
          </w:p>
          <w:p w14:paraId="79946B1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Chương trình liên kết đào tạo tiếp tục đáp ứng các điều kiện về kiểm định chất lượng giáo dục.</w:t>
            </w:r>
          </w:p>
          <w:p w14:paraId="4DDD72D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Điều kiện gia hạn hoặc điều chỉnh liên kết tổ chức thi cấp chứng chỉ ngoại ngữ của nước ngoài.</w:t>
            </w:r>
          </w:p>
          <w:p w14:paraId="438AF34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Các bên liên kết thực hiện đúng quy định trong văn bản cho phép liên kết tổ chức thi cấp chứng chỉ năng lực ngoại ngữ của nước ngoài;</w:t>
            </w:r>
          </w:p>
          <w:p w14:paraId="44A3B07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Không bị phát hiện vi phạm, gian lận trong tổ chức thi, cấp chứng chỉ ngoại ngữ của nước ngoài.</w:t>
            </w:r>
          </w:p>
          <w:p w14:paraId="56B60F5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Hồ sơ đề nghị gia hạn hoặc điều chỉnh:</w:t>
            </w:r>
          </w:p>
          <w:p w14:paraId="2176457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Đơn đề nghị gia hạn hoặc điều chỉnh liên kết do các bên liên kết cùng ký theo </w:t>
            </w:r>
            <w:bookmarkStart w:id="123" w:name="bieumau_ms_11"/>
            <w:r w:rsidRPr="00A834CB">
              <w:rPr>
                <w:rFonts w:ascii="Times New Roman" w:eastAsia="Calibri" w:hAnsi="Times New Roman"/>
                <w:iCs/>
                <w:spacing w:val="-2"/>
                <w:sz w:val="24"/>
                <w:szCs w:val="24"/>
              </w:rPr>
              <w:t>Mẫu số 11</w:t>
            </w:r>
            <w:bookmarkEnd w:id="123"/>
            <w:r w:rsidRPr="00A834CB">
              <w:rPr>
                <w:rFonts w:ascii="Times New Roman" w:eastAsia="Calibri" w:hAnsi="Times New Roman"/>
                <w:iCs/>
                <w:spacing w:val="-2"/>
                <w:sz w:val="24"/>
                <w:szCs w:val="24"/>
              </w:rPr>
              <w:t> tại Phụ lục ban hành kèm theo Nghị định này;</w:t>
            </w:r>
          </w:p>
          <w:p w14:paraId="51545C3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Báo cáo tổng kết hoạt động liên kết trong thời gian được cấp phép;</w:t>
            </w:r>
          </w:p>
          <w:p w14:paraId="2C62B6B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Thỏa thuận hoặc hợp đồng hợp tác đang còn hiệu lực giữa các bên liên kết.</w:t>
            </w:r>
          </w:p>
          <w:p w14:paraId="6207A92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6. Thẩm quyền, thủ tục phê duyệt gia hạn hoặc điều chỉnh:</w:t>
            </w:r>
          </w:p>
          <w:p w14:paraId="5AF0F28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Cấp có thẩm quyền phê duyệt liên kết có thẩm quyền phê duyệt gia hạn hoặc điều chỉnh liên kết;</w:t>
            </w:r>
          </w:p>
          <w:p w14:paraId="6894986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Các bên liên kết gửi 01 bộ hồ sơ theo quy định tại khoản 5 Điều này trực tiếp hoặc qua </w:t>
            </w:r>
            <w:r w:rsidRPr="00A834CB">
              <w:rPr>
                <w:rFonts w:ascii="Times New Roman" w:eastAsia="Calibri" w:hAnsi="Times New Roman"/>
                <w:iCs/>
                <w:spacing w:val="-2"/>
                <w:sz w:val="24"/>
                <w:szCs w:val="24"/>
                <w:lang w:val="nl-NL"/>
              </w:rPr>
              <w:t xml:space="preserve">dịch vụ bưu chính hoặc qua cổng dịch vụ công trực tuyến </w:t>
            </w:r>
            <w:r w:rsidRPr="00A834CB">
              <w:rPr>
                <w:rFonts w:ascii="Times New Roman" w:eastAsia="Calibri" w:hAnsi="Times New Roman"/>
                <w:iCs/>
                <w:spacing w:val="-2"/>
                <w:sz w:val="24"/>
                <w:szCs w:val="24"/>
              </w:rPr>
              <w:t>đến cơ quan có thẩm quyền quy định tại </w:t>
            </w:r>
            <w:bookmarkStart w:id="124" w:name="tc_14"/>
            <w:r w:rsidRPr="00A834CB">
              <w:rPr>
                <w:rFonts w:ascii="Times New Roman" w:eastAsia="Calibri" w:hAnsi="Times New Roman"/>
                <w:iCs/>
                <w:spacing w:val="-2"/>
                <w:sz w:val="24"/>
                <w:szCs w:val="24"/>
              </w:rPr>
              <w:t>Điều 22 Nghị định này</w:t>
            </w:r>
            <w:bookmarkEnd w:id="124"/>
            <w:r w:rsidRPr="00A834CB">
              <w:rPr>
                <w:rFonts w:ascii="Times New Roman" w:eastAsia="Calibri" w:hAnsi="Times New Roman"/>
                <w:iCs/>
                <w:spacing w:val="-2"/>
                <w:sz w:val="24"/>
                <w:szCs w:val="24"/>
              </w:rPr>
              <w:t>;</w:t>
            </w:r>
          </w:p>
          <w:p w14:paraId="27A6A6B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10 ngày làm việc kể từ ngày nhận được hồ sơ, cơ quan tiếp nhận hồ sơ tổ chức thẩm định và ban hành quyết định gia hạn hoặc điều chỉnh liên kết;</w:t>
            </w:r>
          </w:p>
          <w:p w14:paraId="3F55ABE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Trường hợp hồ sơ không đầy đủ, trong thời hạn 05 ngày làm việc kể từ ngày nhận được hồ sơ, cơ quan tiếp nhận hồ sơ thông báo bằng văn bản gửi trực tiếp hoặc qua </w:t>
            </w:r>
            <w:r w:rsidRPr="00A834CB">
              <w:rPr>
                <w:rFonts w:ascii="Times New Roman" w:eastAsia="Calibri" w:hAnsi="Times New Roman"/>
                <w:iCs/>
                <w:spacing w:val="-2"/>
                <w:sz w:val="24"/>
                <w:szCs w:val="24"/>
                <w:lang w:val="nl-NL"/>
              </w:rPr>
              <w:t xml:space="preserve">dịch vụ bưu chính </w:t>
            </w:r>
            <w:r w:rsidRPr="00A834CB">
              <w:rPr>
                <w:rFonts w:ascii="Times New Roman" w:eastAsia="Calibri" w:hAnsi="Times New Roman"/>
                <w:iCs/>
                <w:spacing w:val="-2"/>
                <w:sz w:val="24"/>
                <w:szCs w:val="24"/>
              </w:rPr>
              <w:t>hoặc thư điện tử cho các bên liên kết.</w:t>
            </w:r>
          </w:p>
          <w:p w14:paraId="54B030A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357" w:type="dxa"/>
          </w:tcPr>
          <w:p w14:paraId="0646726C"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 xml:space="preserve">VI. Không thực hiện thủ tục </w:t>
            </w:r>
            <w:r w:rsidRPr="00A834CB">
              <w:rPr>
                <w:rFonts w:ascii="Times New Roman" w:hAnsi="Times New Roman"/>
                <w:b/>
                <w:sz w:val="24"/>
                <w:szCs w:val="24"/>
              </w:rPr>
              <w:t>Gia hạn, điều chỉnh hoạt động liên kết tổ chức thi cấp chứng chỉ năng lực ngoại ngữ của nước ngoài quy định tại Điều 24, Điều 25 Nghị định số 86/2018/NĐ-CP</w:t>
            </w:r>
          </w:p>
          <w:p w14:paraId="57A05C38"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3DFEB905"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VI.1,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700CC52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466272DC" w14:textId="77777777" w:rsidTr="00827390">
        <w:tc>
          <w:tcPr>
            <w:tcW w:w="4957" w:type="dxa"/>
          </w:tcPr>
          <w:p w14:paraId="06DE4EB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97F9B01" w14:textId="77777777" w:rsidR="00827390" w:rsidRPr="00A834CB" w:rsidRDefault="00827390" w:rsidP="00827390">
            <w:pPr>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ab/>
              <w:t xml:space="preserve">VII. </w:t>
            </w:r>
            <w:r w:rsidRPr="00A834CB">
              <w:rPr>
                <w:rFonts w:ascii="Times New Roman" w:hAnsi="Times New Roman"/>
                <w:b/>
                <w:sz w:val="24"/>
                <w:szCs w:val="24"/>
              </w:rPr>
              <w:t>Mẫu Đơn đề nghị chấm dứt liên tổ chức thi cấp chứng chỉ năng lực ngoại ngữ của nước ngoài tại Mẫu số 12 Phụ lục kèm theo Nghị định số 124/2024/NĐ-CP quy định tại Nghị quyết này.</w:t>
            </w:r>
          </w:p>
          <w:p w14:paraId="4F6A2FE2" w14:textId="77777777" w:rsidR="00827390" w:rsidRPr="00A834CB" w:rsidRDefault="00827390" w:rsidP="00827390">
            <w:pPr>
              <w:tabs>
                <w:tab w:val="right" w:leader="dot" w:pos="0"/>
                <w:tab w:val="left" w:pos="1683"/>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37BBC59F"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VI.3,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39993A68"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tc>
      </w:tr>
      <w:tr w:rsidR="00D74B4C" w:rsidRPr="00A834CB" w14:paraId="1243394D" w14:textId="77777777" w:rsidTr="00827390">
        <w:tc>
          <w:tcPr>
            <w:tcW w:w="4957" w:type="dxa"/>
          </w:tcPr>
          <w:p w14:paraId="49DD3BE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25" w:name="dieu_10"/>
            <w:r w:rsidRPr="00A834CB">
              <w:rPr>
                <w:rFonts w:ascii="Times New Roman" w:eastAsia="Calibri" w:hAnsi="Times New Roman"/>
                <w:b/>
                <w:bCs/>
                <w:iCs/>
                <w:spacing w:val="-2"/>
                <w:sz w:val="24"/>
                <w:szCs w:val="24"/>
              </w:rPr>
              <w:lastRenderedPageBreak/>
              <w:t>Điều 10. Thẩm quyền, thủ tục phê duyệt liên kết giáo dục</w:t>
            </w:r>
            <w:bookmarkEnd w:id="125"/>
          </w:p>
          <w:p w14:paraId="4750394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Thẩm quyền, thủ tục phê duyệt liên kết giáo dục với nước ngoài.</w:t>
            </w:r>
          </w:p>
          <w:p w14:paraId="6BB143C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Trường hợp hồ sơ không đầy đủ, trong thời hạn 05 ngày làm việc kể từ ngày tiếp nhận hồ sơ, sở giáo dục và đào tạo thông báo bằng văn bản gửi trực tiếp hoặc qua bưu điện hoặc thư điện tử cho các bên liên kết;</w:t>
            </w:r>
          </w:p>
          <w:p w14:paraId="0A815ED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 Trong thời hạn 05 ngày làm việc kể từ khi nhận được kết quả thẩm định chương trình tích hợp của Bộ Giáo dục và Đào tạo, sở giáo dục và đào tạo quyết định phê duyệt liên kết giáo dục theo Mẫu số 03 tại Phụ lục ban hành kèm theo Nghị định này. Trường hợp liên kết giáo dục không được phê duyệt thì sở giáo dục và đào tạo có văn bản trả lời trong đó nêu rõ lý do.</w:t>
            </w:r>
          </w:p>
          <w:p w14:paraId="201F3CC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696BC216" w14:textId="77777777" w:rsidR="00827390" w:rsidRPr="00A834CB" w:rsidRDefault="00827390" w:rsidP="00827390">
            <w:pPr>
              <w:spacing w:line="312" w:lineRule="auto"/>
              <w:ind w:firstLine="426"/>
              <w:jc w:val="both"/>
              <w:rPr>
                <w:rFonts w:ascii="Times New Roman" w:hAnsi="Times New Roman"/>
                <w:b/>
                <w:sz w:val="24"/>
                <w:szCs w:val="24"/>
              </w:rPr>
            </w:pPr>
            <w:r w:rsidRPr="00A834CB">
              <w:rPr>
                <w:rFonts w:ascii="Times New Roman" w:hAnsi="Times New Roman"/>
                <w:b/>
                <w:bCs/>
                <w:sz w:val="24"/>
                <w:szCs w:val="24"/>
              </w:rPr>
              <w:t xml:space="preserve">VIII. Thời hạn giải quyết thủ tục </w:t>
            </w:r>
            <w:r w:rsidRPr="00A834CB">
              <w:rPr>
                <w:rFonts w:ascii="Times New Roman" w:eastAsia="Courier New" w:hAnsi="Times New Roman"/>
                <w:b/>
                <w:bCs/>
                <w:sz w:val="24"/>
                <w:szCs w:val="24"/>
                <w:shd w:val="clear" w:color="auto" w:fill="FFFFFF"/>
                <w:lang w:eastAsia="vi-VN"/>
              </w:rPr>
              <w:t xml:space="preserve">phê duyệt liên kết giáo dục quy định </w:t>
            </w:r>
            <w:r w:rsidRPr="00A834CB">
              <w:rPr>
                <w:rFonts w:ascii="Times New Roman" w:hAnsi="Times New Roman"/>
                <w:b/>
                <w:sz w:val="24"/>
                <w:szCs w:val="24"/>
              </w:rPr>
              <w:t>tại điểm c, d, đ khoản 1 Điều 10 Nghị định số 86/2018/NĐ-CP:</w:t>
            </w:r>
          </w:p>
          <w:p w14:paraId="6601A260"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hAnsi="Times New Roman"/>
                <w:sz w:val="24"/>
                <w:szCs w:val="24"/>
              </w:rPr>
              <w:t>1. Trong thời hạn 07 ngày làm việc kể từ ngày nhận đủ hồ sơ theo quy định tại khoản 1 Điều 9 Nghị định số 86/2018/NĐ-CP, cơ quan tiếp nhận hồ sơ có trách nhiệm thẩm định hồ sơ, trình Bộ trưởng Bộ Giáo dục và Đào tạo phê duyệt chương trình giáo dục tích hợp theo quy định tại điểm c khoản 1 Điều 7 Nghị định số 86/2018/NĐ-CP;</w:t>
            </w:r>
          </w:p>
          <w:p w14:paraId="67BF3BA7"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hAnsi="Times New Roman"/>
                <w:sz w:val="24"/>
                <w:szCs w:val="24"/>
              </w:rPr>
              <w:t>2. Trường hợp hồ sơ không đầy đủ, trong thời hạn 05 ngày làm việc kể từ ngày tiếp nhận hồ sơ, sở giáo dục và đào tạo thông báo bằng văn bản gửi trực tiếp hoặc qua dịch vụ bưu chính hoặc thư điện tử cho các bên liên kết;</w:t>
            </w:r>
          </w:p>
          <w:p w14:paraId="2E605C65"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hAnsi="Times New Roman"/>
                <w:sz w:val="24"/>
                <w:szCs w:val="24"/>
              </w:rPr>
              <w:t>3. Trong thời hạn 03 ngày làm việc kể từ khi nhận được kết quả thẩm định chương trình tích hợp của Bộ Giáo dục và Đào tạo, sở giáo dục và đào tạo quyết định phê duyệt liên kết giáo dục theo Mẫu số 03 tại Phụ lục ban hành kèm theo Nghị định số 86/2018/NĐ-CP. Trường hợp liên kết giáo dục không được phê duyệt thì sở giáo dục và đào tạo có văn bản trả lời trong đó nêu rõ lý do.</w:t>
            </w:r>
          </w:p>
          <w:p w14:paraId="41C569A8"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4D731923"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VI.1,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53983C0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CA70F51" w14:textId="77777777" w:rsidTr="00827390">
        <w:tc>
          <w:tcPr>
            <w:tcW w:w="4957" w:type="dxa"/>
          </w:tcPr>
          <w:p w14:paraId="37F9FC4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26" w:name="dieu_12"/>
            <w:r w:rsidRPr="00A834CB">
              <w:rPr>
                <w:rFonts w:ascii="Times New Roman" w:eastAsia="Calibri" w:hAnsi="Times New Roman"/>
                <w:b/>
                <w:bCs/>
                <w:iCs/>
                <w:spacing w:val="-2"/>
                <w:sz w:val="24"/>
                <w:szCs w:val="24"/>
              </w:rPr>
              <w:lastRenderedPageBreak/>
              <w:t>Điều 12. Gia hạn hoặc điều chỉnh liên kết giáo dục</w:t>
            </w:r>
            <w:bookmarkEnd w:id="126"/>
          </w:p>
          <w:p w14:paraId="0C4F868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Thẩm quyền, thủ tục, phê duyệt gia hạn hoặc điều chỉnh:</w:t>
            </w:r>
          </w:p>
          <w:p w14:paraId="61E7FFD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05 ngày làm việc kể từ ngày tiếp nhận hồ sơ, nếu hồ sơ không đầy đủ theo quy định tại khoản 3 Điều này, cơ quan tiếp nhận hồ sơ thông báo bằng văn bản gửi trực tiếp hoặc qua </w:t>
            </w:r>
            <w:r w:rsidRPr="00A834CB">
              <w:rPr>
                <w:rFonts w:ascii="Times New Roman" w:eastAsia="Calibri" w:hAnsi="Times New Roman"/>
                <w:iCs/>
                <w:spacing w:val="-2"/>
                <w:sz w:val="24"/>
                <w:szCs w:val="24"/>
                <w:lang w:val="nl-NL"/>
              </w:rPr>
              <w:t xml:space="preserve">dịch vụ bưu chính  </w:t>
            </w:r>
            <w:r w:rsidRPr="00A834CB">
              <w:rPr>
                <w:rFonts w:ascii="Times New Roman" w:eastAsia="Calibri" w:hAnsi="Times New Roman"/>
                <w:iCs/>
                <w:spacing w:val="-2"/>
                <w:sz w:val="24"/>
                <w:szCs w:val="24"/>
              </w:rPr>
              <w:t>hoặc thư điện tử cho các bên liên kết;</w:t>
            </w:r>
          </w:p>
          <w:p w14:paraId="1C4EDA6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Trong thời hạn 10 ngày làm việc kể từ ngày nhận đủ hồ sơ, cơ quan tiếp nhận hồ sơ có trách nhiệm thẩm định hồ sơ, quyết định phê duyệt gia hạn hoặc điều chỉnh liên kết giáo dục; nếu liên kết giáo dục không được gia hạn hoặc điều chỉnh thì giám đốc sở giáo dục và đào tạo có văn bản trả lời và nêu rõ lý do;</w:t>
            </w:r>
          </w:p>
          <w:p w14:paraId="181DB8E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điều chỉnh liên kết giáo dục trong đó có điều chỉnh chương trình giáo dục tích hợp thì thực hiện theo quy định tại </w:t>
            </w:r>
            <w:bookmarkStart w:id="127" w:name="tc_5"/>
            <w:r w:rsidRPr="00A834CB">
              <w:rPr>
                <w:rFonts w:ascii="Times New Roman" w:eastAsia="Calibri" w:hAnsi="Times New Roman"/>
                <w:iCs/>
                <w:spacing w:val="-2"/>
                <w:sz w:val="24"/>
                <w:szCs w:val="24"/>
              </w:rPr>
              <w:t>Điều 10 Nghị định này</w:t>
            </w:r>
            <w:bookmarkEnd w:id="127"/>
            <w:r w:rsidRPr="00A834CB">
              <w:rPr>
                <w:rFonts w:ascii="Times New Roman" w:eastAsia="Calibri" w:hAnsi="Times New Roman"/>
                <w:iCs/>
                <w:spacing w:val="-2"/>
                <w:sz w:val="24"/>
                <w:szCs w:val="24"/>
              </w:rPr>
              <w:t>.</w:t>
            </w:r>
          </w:p>
          <w:p w14:paraId="474C1A3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4D9679B6"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b/>
                <w:sz w:val="24"/>
                <w:szCs w:val="24"/>
              </w:rPr>
              <w:t xml:space="preserve">IX. </w:t>
            </w:r>
            <w:r w:rsidRPr="00A834CB">
              <w:rPr>
                <w:rFonts w:ascii="Times New Roman" w:hAnsi="Times New Roman"/>
                <w:b/>
                <w:bCs/>
                <w:sz w:val="24"/>
                <w:szCs w:val="24"/>
              </w:rPr>
              <w:t xml:space="preserve">Thời hạn giải quyết thủ tục </w:t>
            </w:r>
            <w:r w:rsidRPr="00A834CB">
              <w:rPr>
                <w:rFonts w:ascii="Times New Roman" w:hAnsi="Times New Roman"/>
                <w:b/>
                <w:sz w:val="24"/>
                <w:szCs w:val="24"/>
              </w:rPr>
              <w:t>Gia hạn, điều chỉnh hoạt động liên kết giáo dục</w:t>
            </w:r>
            <w:r w:rsidRPr="00A834CB">
              <w:rPr>
                <w:rFonts w:ascii="Times New Roman" w:eastAsia="Courier New" w:hAnsi="Times New Roman"/>
                <w:b/>
                <w:bCs/>
                <w:sz w:val="24"/>
                <w:szCs w:val="24"/>
                <w:shd w:val="clear" w:color="auto" w:fill="FFFFFF"/>
                <w:lang w:eastAsia="vi-VN"/>
              </w:rPr>
              <w:t xml:space="preserve"> quy định </w:t>
            </w:r>
            <w:r w:rsidRPr="00A834CB">
              <w:rPr>
                <w:rFonts w:ascii="Times New Roman" w:hAnsi="Times New Roman"/>
                <w:b/>
                <w:sz w:val="24"/>
                <w:szCs w:val="24"/>
              </w:rPr>
              <w:t>tại điểm c, d khoản 4 Điều 12 Nghị định số 86/2018/NĐ-CP</w:t>
            </w:r>
          </w:p>
          <w:p w14:paraId="20C80AC5"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hAnsi="Times New Roman"/>
                <w:sz w:val="24"/>
                <w:szCs w:val="24"/>
              </w:rPr>
              <w:t>1. Trong thời hạn 05 ngày làm việc kể từ ngày tiếp nhận hồ sơ, nếu hồ sơ không đầy đủ theo quy định tại khoản 3 Điều 12 Nghị định số số 86/2018/NĐ-CP, cơ quan tiếp nhận hồ sơ thông báo bằng văn bản gửi trực tiếp hoặc qua dịch vụ bưu chính hoặc thư điện tử cho các bên liên kết;</w:t>
            </w:r>
          </w:p>
          <w:p w14:paraId="3551DE44"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hAnsi="Times New Roman"/>
                <w:sz w:val="24"/>
                <w:szCs w:val="24"/>
              </w:rPr>
              <w:t>2. Trong thời hạn 06 ngày làm việc kể từ ngày nhận đủ hồ sơ, cơ quan tiếp nhận hồ sơ có trách nhiệm thẩm định hồ sơ, quyết định phê duyệt gia hạn hoặc điều chỉnh liên kết giáo dục; nếu liên kết giáo dục không được gia hạn hoặc điều chỉnh thì giám đốc sở giáo dục và đào tạo có văn bản trả lời và nêu rõ lý do;</w:t>
            </w:r>
          </w:p>
          <w:p w14:paraId="20C8A11C"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hAnsi="Times New Roman"/>
                <w:sz w:val="24"/>
                <w:szCs w:val="24"/>
              </w:rPr>
              <w:t>Trường hợp điều chỉnh liên kết giáo dục trong đó có điều chỉnh chương trình giáo dục tích hợp thì thực hiện theo quy định tại Điều 10 Nghị định số 86/2018/NĐ-CP.</w:t>
            </w:r>
          </w:p>
          <w:p w14:paraId="4BD970CF"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6FC99388"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VI.3,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232DBC8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00160C6E" w14:textId="77777777" w:rsidTr="00827390">
        <w:tc>
          <w:tcPr>
            <w:tcW w:w="4957" w:type="dxa"/>
          </w:tcPr>
          <w:p w14:paraId="200362B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3CEE69C9"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eastAsia="Courier New" w:hAnsi="Times New Roman"/>
                <w:b/>
                <w:bCs/>
                <w:sz w:val="24"/>
                <w:szCs w:val="24"/>
                <w:shd w:val="clear" w:color="auto" w:fill="FFFFFF"/>
                <w:lang w:eastAsia="vi-VN"/>
              </w:rPr>
              <w:t xml:space="preserve">G. </w:t>
            </w:r>
            <w:r w:rsidRPr="00A834CB">
              <w:rPr>
                <w:rFonts w:ascii="Times New Roman" w:hAnsi="Times New Roman"/>
                <w:b/>
                <w:sz w:val="24"/>
                <w:szCs w:val="24"/>
              </w:rPr>
              <w:t>GIÁO DỤC NGHỀ NGHIỆP</w:t>
            </w:r>
          </w:p>
          <w:p w14:paraId="215D080E"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090AD83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7F711A16" w14:textId="77777777" w:rsidTr="00827390">
        <w:tc>
          <w:tcPr>
            <w:tcW w:w="4957" w:type="dxa"/>
          </w:tcPr>
          <w:p w14:paraId="68E785E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28" w:name="dieu_86"/>
            <w:r w:rsidRPr="00A834CB">
              <w:rPr>
                <w:rFonts w:ascii="Times New Roman" w:eastAsia="Calibri" w:hAnsi="Times New Roman"/>
                <w:b/>
                <w:bCs/>
                <w:iCs/>
                <w:spacing w:val="-2"/>
                <w:sz w:val="24"/>
                <w:szCs w:val="24"/>
              </w:rPr>
              <w:t>Điều 86. Điều kiện thành lập trường cao đẳng sư phạm công lập hoặc cho phép thành lập trường cao đẳng sư phạm tư thục</w:t>
            </w:r>
            <w:bookmarkEnd w:id="128"/>
          </w:p>
          <w:p w14:paraId="150862E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1. Có đề án thành lập hoặc cho phép thành lập trường phù hợp với quy hoạch mạng lưới cơ sở giáo dục đại học và sư phạm đã được cơ quan có thẩm quyền phê duyệt.</w:t>
            </w:r>
          </w:p>
          <w:p w14:paraId="7DC8298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Diện tích đất xây dựng trường tại trụ sở chính tối thiểu 02 ha đối với khu vực đô thị hoặc 04 ha đối với khu vực ngoài đô thị. Địa điểm xây dựng trường phải bảo đảm về môi trường giáo dục, an toàn cho người học, nhà giáo, cán bộ quản lý và nhân viên trong nhà trường; không đặt gần cơ sở dịch vụ, cơ sở sản xuất, kho chứa hàng hóa gây ô nhiễm môi trường, độc hại, có nguy cơ trực tiếp phát sinh cháy, nổ và không nằm trong vùng cảnh báo nguy hiểm.</w:t>
            </w:r>
          </w:p>
          <w:p w14:paraId="02EE6E4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iCs/>
                <w:spacing w:val="-2"/>
                <w:sz w:val="24"/>
                <w:szCs w:val="24"/>
              </w:rPr>
              <w:t>3. Vốn đầu tư xây dựng trường là nguồn vốn hợp pháp, được xác định bằng tiền mặt và tài sản đã chuẩn bị để đầu tư, không bao gồm giá trị về đất đai và bảo đảm mức tối thiểu là 100 tỷ đồng. Vốn đầu tư xây dựng trường công lập phải được cơ quan quản lý có thẩm quyền phê duyệt, trong đó xác định rõ nguồn vốn để thực hiện theo kế hoạch, vốn đầu tư xây dựng trường tư thục phải được cơ quan, tổ chức có thẩm quyền xác nhận</w:t>
            </w:r>
            <w:r w:rsidRPr="00A834CB">
              <w:rPr>
                <w:rFonts w:ascii="Times New Roman" w:eastAsia="Calibri" w:hAnsi="Times New Roman"/>
                <w:b/>
                <w:bCs/>
                <w:iCs/>
                <w:spacing w:val="-2"/>
                <w:sz w:val="24"/>
                <w:szCs w:val="24"/>
              </w:rPr>
              <w:t>.</w:t>
            </w:r>
          </w:p>
          <w:p w14:paraId="10083BE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29" w:name="dieu_87"/>
            <w:r w:rsidRPr="00A834CB">
              <w:rPr>
                <w:rFonts w:ascii="Times New Roman" w:eastAsia="Calibri" w:hAnsi="Times New Roman"/>
                <w:b/>
                <w:bCs/>
                <w:iCs/>
                <w:spacing w:val="-2"/>
                <w:sz w:val="24"/>
                <w:szCs w:val="24"/>
              </w:rPr>
              <w:t>Điều 87. Thủ tục thành lập trường cao đẳng sư phạm công lập hoặc cho phép thành lập trường cao đẳng sư phạm tư thục</w:t>
            </w:r>
            <w:bookmarkEnd w:id="129"/>
          </w:p>
          <w:p w14:paraId="26EFF98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1. Bộ trưởng Bộ Giáo dục và Đào tạo quyết định thành lập trường cao đẳng sư phạm công lập hoặc cho phép thành lập trường cao đẳng sư phạm tư thục.</w:t>
            </w:r>
          </w:p>
          <w:p w14:paraId="5F444EE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Hồ sơ gồm:</w:t>
            </w:r>
          </w:p>
          <w:p w14:paraId="5A943A8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Tờ trình đề nghị thành lập trường cao đẳng sư phạm công lập của cơ quan quản lý có thẩm quyền hoặc đề nghị cho phép thành lập trường cao đẳng sư phạm tư thục của tổ chức, cá nhân (theo Mẫu số 01 Phụ lục II kèm theo Nghị định này);</w:t>
            </w:r>
          </w:p>
          <w:p w14:paraId="0397215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Văn bản chấp thuận của Ủy ban nhân dân cấp tỉnh nơi trường đặt trụ sở chính (trừ trường hợp trường trực thuộc Ủy ban nhân dân cấp tỉnh);</w:t>
            </w:r>
          </w:p>
          <w:p w14:paraId="57E7ED7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Đề án thành lập hoặc cho phép thành lập trường cao đẳng sư phạm (theo Mẫu số 02 Phụ lục II kèm theo Nghị định này);</w:t>
            </w:r>
          </w:p>
          <w:p w14:paraId="778CB6C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Dự thảo quy hoạch tổng thể mặt bằng và thiết kế sơ bộ các công trình kiến trúc xây dựng, bảo đảm phù hợp với ngành đào tạo, quy mô, trình độ đào tạo và tiêu chuẩn diện tích sử dụng, diện tích xây dựng cho học tập, giảng dạy;</w:t>
            </w:r>
          </w:p>
          <w:p w14:paraId="6C4DE3D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đ) Bản sao văn bản pháp lý chứng minh quyền sử dụng đất, quyền sở hữu nhà ở hoặc văn bản chấp thuận giao đất, cho thuê đất để xây dựng trường của Ủy ban nhân dân cấp tỉnh kèm theo minh </w:t>
            </w:r>
            <w:r w:rsidRPr="00A834CB">
              <w:rPr>
                <w:rFonts w:ascii="Times New Roman" w:eastAsia="Calibri" w:hAnsi="Times New Roman"/>
                <w:iCs/>
                <w:spacing w:val="-2"/>
                <w:sz w:val="24"/>
                <w:szCs w:val="24"/>
              </w:rPr>
              <w:lastRenderedPageBreak/>
              <w:t>chứng đã hoàn thành nghĩa vụ tài chính về đất đai theo quy định.</w:t>
            </w:r>
          </w:p>
          <w:p w14:paraId="032B65D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Bản sao hợp đồng thuê cơ sở vật chất gắn liền với đất còn thời hạn ít nhất là 05 năm kể từ ngày gửi hồ sơ đối với trường hợp thuê cơ sở vật chất gắn liền với đất và bản sao văn bản pháp lý chứng minh quyền sử dụng hoặc quyền sở hữu của bên cho thuê;</w:t>
            </w:r>
          </w:p>
          <w:p w14:paraId="32EE806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e) Bản sao văn bản phê duyệt chủ trương đầu tư, quyết định đầu tư hoặc văn bản phê duyệt, giao kế hoạch đầu tư công hoặc văn bản phê duyệt quyết toán dự án hoàn thành đầu tư xây dựng trường của cơ quan quản lý có thẩm quyền đối với hồ sơ đề nghị thành lập trường công lập; văn bản xác nhận của ngân hàng về số vốn góp trong tài khoản của nhà đầu tư, các minh chứng về quyền sở hữu tài sản kèm theo văn bản định giá tài sản góp vốn nếu góp vốn bằng tài sản hoặc quyền sở hữu tài sản đối với hồ sơ đề nghị cho phép thành lập trường tư thục;</w:t>
            </w:r>
          </w:p>
          <w:p w14:paraId="02C1026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g) Đối với trường tư thục, hồ sơ còn phải có biên bản về thành viên sáng lập và góp vốn thành lập trường (theo Mẫu số 03 Phụ lục II kèm theo Nghị định này).</w:t>
            </w:r>
          </w:p>
          <w:p w14:paraId="41870EF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75565E9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a) Cơ quan, tổ chức, cá nhân gửi 01 bộ hồ sơ quy định tại khoản 2 Điều này qua cổng dịch vụ công trực tuyến hoặc bưu chính hoặc trực tiếp đến Bộ Giáo dục và Đào tạo;</w:t>
            </w:r>
          </w:p>
          <w:p w14:paraId="0D76D80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Bộ Giáo dục và Đào tạo thông báo bằng văn bản những nội dung cần chỉnh sửa, bổ sung cho cơ quan, tổ chức, cá nhân; nếu hồ sơ hợp lệ, Bộ Giáo dục và Đào tạo tổ chức thẩm định các điều kiện thành lập trường;</w:t>
            </w:r>
          </w:p>
          <w:p w14:paraId="234AB8B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10 ngày, kể từ ngày nhận đủ hồ sơ hợp lệ, Bộ trưởng Bộ Giáo dục và Đào tạo chủ trì tổ chức thẩm định các điều kiện thành lập trường; lập báo cáo thẩm định để đánh giá tình hình đáp ứng các quy định tại </w:t>
            </w:r>
            <w:bookmarkStart w:id="130" w:name="tc_62"/>
            <w:r w:rsidRPr="00A834CB">
              <w:rPr>
                <w:rFonts w:ascii="Times New Roman" w:eastAsia="Calibri" w:hAnsi="Times New Roman"/>
                <w:iCs/>
                <w:spacing w:val="-2"/>
                <w:sz w:val="24"/>
                <w:szCs w:val="24"/>
              </w:rPr>
              <w:t>Điều 86 của Nghị định này</w:t>
            </w:r>
            <w:bookmarkEnd w:id="130"/>
            <w:r w:rsidRPr="00A834CB">
              <w:rPr>
                <w:rFonts w:ascii="Times New Roman" w:eastAsia="Calibri" w:hAnsi="Times New Roman"/>
                <w:iCs/>
                <w:spacing w:val="-2"/>
                <w:sz w:val="24"/>
                <w:szCs w:val="24"/>
              </w:rPr>
              <w:t>;</w:t>
            </w:r>
          </w:p>
          <w:p w14:paraId="049E4B4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Trong thời hạn 10 ngày, kể từ ngày có báo cáo thẩm định, nếu đủ điều kiện thì Bộ trưởng Bộ Giáo dục và Đào tạo quyết định thành lập trường cao đẳng sư phạm công lập hoặc cho phép thành lập trường cao đẳng sư phạm tư thục; nếu chưa đủ điều kiện thì thông báo bằng văn bản cho cơ quan, tổ chức, cá nhân đề nghị thành lập trường và nêu rõ lý do.</w:t>
            </w:r>
          </w:p>
          <w:p w14:paraId="47BBD9F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iCs/>
                <w:spacing w:val="-2"/>
                <w:sz w:val="24"/>
                <w:szCs w:val="24"/>
              </w:rPr>
              <w:t xml:space="preserve">Quyết định thành lập trường cao đẳng sư phạm công lập hoặc cho phép thành lập trường cao đẳng </w:t>
            </w:r>
            <w:r w:rsidRPr="00A834CB">
              <w:rPr>
                <w:rFonts w:ascii="Times New Roman" w:eastAsia="Calibri" w:hAnsi="Times New Roman"/>
                <w:iCs/>
                <w:spacing w:val="-2"/>
                <w:sz w:val="24"/>
                <w:szCs w:val="24"/>
              </w:rPr>
              <w:lastRenderedPageBreak/>
              <w:t>sư phạm tư thục (theo Mẫu số 10 Phụ lục II kèm theo Nghị định này) gửi về Ủy ban nhân dân cấp tỉnh nơi trường đặt trụ sở chính và được công bố công khai trên các phương tiện thông tin đại chúng.</w:t>
            </w:r>
          </w:p>
        </w:tc>
        <w:tc>
          <w:tcPr>
            <w:tcW w:w="5357" w:type="dxa"/>
          </w:tcPr>
          <w:p w14:paraId="0CA5780E"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eastAsia="Courier New" w:hAnsi="Times New Roman"/>
                <w:b/>
                <w:bCs/>
                <w:sz w:val="24"/>
                <w:szCs w:val="24"/>
                <w:shd w:val="clear" w:color="auto" w:fill="FFFFFF"/>
                <w:lang w:eastAsia="vi-VN"/>
              </w:rPr>
              <w:lastRenderedPageBreak/>
              <w:t xml:space="preserve">I. Không thực hiện thủ tục </w:t>
            </w:r>
            <w:r w:rsidRPr="00A834CB">
              <w:rPr>
                <w:rFonts w:ascii="Times New Roman" w:hAnsi="Times New Roman"/>
                <w:b/>
                <w:spacing w:val="-6"/>
                <w:sz w:val="24"/>
                <w:szCs w:val="24"/>
              </w:rPr>
              <w:t>Thành lập trường cao đẳng sư phạm</w:t>
            </w:r>
            <w:r w:rsidRPr="00A834CB">
              <w:rPr>
                <w:rFonts w:ascii="Times New Roman" w:hAnsi="Times New Roman"/>
                <w:spacing w:val="-6"/>
                <w:sz w:val="24"/>
                <w:szCs w:val="24"/>
              </w:rPr>
              <w:t xml:space="preserve"> </w:t>
            </w:r>
            <w:r w:rsidRPr="00A834CB">
              <w:rPr>
                <w:rFonts w:ascii="Times New Roman" w:hAnsi="Times New Roman"/>
                <w:b/>
                <w:spacing w:val="-6"/>
                <w:sz w:val="24"/>
                <w:szCs w:val="24"/>
              </w:rPr>
              <w:t>quy định tại Điều 86, Điều 87 Nghị định số 125/2024/NĐ-CP</w:t>
            </w:r>
          </w:p>
          <w:p w14:paraId="42FB61B7"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40E07EE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Khác so với phương án</w:t>
            </w:r>
          </w:p>
        </w:tc>
      </w:tr>
      <w:tr w:rsidR="00D74B4C" w:rsidRPr="00A834CB" w14:paraId="41E1613D" w14:textId="77777777" w:rsidTr="00827390">
        <w:tc>
          <w:tcPr>
            <w:tcW w:w="4957" w:type="dxa"/>
          </w:tcPr>
          <w:p w14:paraId="3102CAB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bookmarkStart w:id="131" w:name="dieu_1"/>
            <w:bookmarkStart w:id="132" w:name="khoan_13_1"/>
            <w:r w:rsidRPr="00A834CB">
              <w:rPr>
                <w:rFonts w:ascii="Times New Roman" w:eastAsia="Calibri" w:hAnsi="Times New Roman"/>
                <w:b/>
                <w:bCs/>
                <w:iCs/>
                <w:spacing w:val="-2"/>
                <w:sz w:val="24"/>
                <w:szCs w:val="24"/>
              </w:rPr>
              <w:lastRenderedPageBreak/>
              <w:t>Điều 1. Sửa đổi, bổ sung một số điều của Nghị định số 143/2016/NĐ-CP ngày 14 tháng 10 năm 2016 của Chính phủ quy định điều kiện đầu tư và hoạt động trong lĩnh vực giáo dục nghề nghiệp đã được sửa đổi, bổ sung một số điều theo quy định tại Nghị định số 140/2018/NĐ-CP ngày 08 tháng 10 năm 2018 của Chính phủ sửa đổi, bổ sung các Nghị định liên quan đến điều kiện đầu tư kinh doanh và thủ tục hành chính thuộc phạm vi quản lý nhà nước của Bộ Lao động - Thương binh và Xã hội</w:t>
            </w:r>
            <w:bookmarkEnd w:id="131"/>
          </w:p>
          <w:p w14:paraId="5327606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13. Sửa đổi, bổ sung</w:t>
            </w:r>
            <w:bookmarkEnd w:id="132"/>
            <w:r w:rsidRPr="00A834CB">
              <w:rPr>
                <w:rFonts w:ascii="Times New Roman" w:eastAsia="Calibri" w:hAnsi="Times New Roman"/>
                <w:iCs/>
                <w:spacing w:val="-2"/>
                <w:sz w:val="24"/>
                <w:szCs w:val="24"/>
              </w:rPr>
              <w:t> </w:t>
            </w:r>
            <w:bookmarkStart w:id="133" w:name="dc_34"/>
            <w:r w:rsidRPr="00A834CB">
              <w:rPr>
                <w:rFonts w:ascii="Times New Roman" w:eastAsia="Calibri" w:hAnsi="Times New Roman"/>
                <w:iCs/>
                <w:spacing w:val="-2"/>
                <w:sz w:val="24"/>
                <w:szCs w:val="24"/>
              </w:rPr>
              <w:t>Điều 17</w:t>
            </w:r>
            <w:bookmarkEnd w:id="133"/>
            <w:r w:rsidRPr="00A834CB">
              <w:rPr>
                <w:rFonts w:ascii="Times New Roman" w:eastAsia="Calibri" w:hAnsi="Times New Roman"/>
                <w:iCs/>
                <w:spacing w:val="-2"/>
                <w:sz w:val="24"/>
                <w:szCs w:val="24"/>
              </w:rPr>
              <w:t> </w:t>
            </w:r>
            <w:bookmarkStart w:id="134" w:name="khoan_13_1_name"/>
            <w:r w:rsidRPr="00A834CB">
              <w:rPr>
                <w:rFonts w:ascii="Times New Roman" w:eastAsia="Calibri" w:hAnsi="Times New Roman"/>
                <w:iCs/>
                <w:spacing w:val="-2"/>
                <w:sz w:val="24"/>
                <w:szCs w:val="24"/>
              </w:rPr>
              <w:t>như sau:</w:t>
            </w:r>
            <w:bookmarkEnd w:id="134"/>
          </w:p>
          <w:p w14:paraId="28A99F9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“Điều 17. Trình tự, thủ tục đăng ký và cấp giấy chứng nhận đăng ký hoạt động giáo dục nghề nghiệp</w:t>
            </w:r>
          </w:p>
          <w:p w14:paraId="0E5D283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Đối với trường cao đẳng</w:t>
            </w:r>
          </w:p>
          <w:p w14:paraId="26DCD28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Gửi hồ sơ đăng ký hoạt động giáo dục nghề nghiệp theo quy định tại </w:t>
            </w:r>
            <w:bookmarkStart w:id="135" w:name="tc_7"/>
            <w:r w:rsidRPr="00A834CB">
              <w:rPr>
                <w:rFonts w:ascii="Times New Roman" w:eastAsia="Calibri" w:hAnsi="Times New Roman"/>
                <w:iCs/>
                <w:spacing w:val="-2"/>
                <w:sz w:val="24"/>
                <w:szCs w:val="24"/>
              </w:rPr>
              <w:t>Điều 15 Nghị định này</w:t>
            </w:r>
            <w:bookmarkEnd w:id="135"/>
            <w:r w:rsidRPr="00A834CB">
              <w:rPr>
                <w:rFonts w:ascii="Times New Roman" w:eastAsia="Calibri" w:hAnsi="Times New Roman"/>
                <w:iCs/>
                <w:spacing w:val="-2"/>
                <w:sz w:val="24"/>
                <w:szCs w:val="24"/>
              </w:rPr>
              <w:t> qua cổng dịch vụ công trực tuyến hoặc bưu chính hoặc trực tiếp đến Tổng cục Giáo dục nghề nghiệp;</w:t>
            </w:r>
          </w:p>
          <w:p w14:paraId="0086156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b) Trong thời hạn 10 ngày làm việc kể từ ngày nhận được hồ sơ, Tổng cục Giáo dục nghề nghiệp thẩm tra hồ sơ và cấp giấy chứng nhận đăng ký hoạt động giáo dục nghề nghiệp theo Mẫu số 06 Phụ lục V ban hành kèm theo Nghị định này. Trường hợp không cấp giấy chứng nhận thì có văn bản trả lời và nêu rõ lý do;</w:t>
            </w:r>
          </w:p>
          <w:p w14:paraId="32F01AB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02 ngày làm việc kể từ ngày cấp giấy chứng nhận đăng ký hoạt động giáo dục nghề nghiệp, Tổng cục Giáo dục nghề nghiệp thực hiện công khai giấy chứng nhận trên trang thông tin điện tử của cơ quan mình, cập nhật cơ sở dữ liệu về đăng ký hoạt động giáo dục nghề nghiệp và gửi giấy chứng nhận đến Sở Lao động - Thương binh và Xã hội nơi trường cao đẳng tổ chức hoạt động giáo dục nghề nghiệp để theo dõi, quản lý.</w:t>
            </w:r>
          </w:p>
          <w:p w14:paraId="403E83F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Đối với trường trung cấp, trung tâm giáo dục nghề nghiệp, trung tâm giáo dục nghề nghiệp - giáo dục thường xuyên và doanh nghiệp</w:t>
            </w:r>
          </w:p>
          <w:p w14:paraId="3959DF7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Gửi hồ sơ đăng ký hoạt động giáo dục nghề nghiệp theo quy định tại </w:t>
            </w:r>
            <w:bookmarkStart w:id="136" w:name="tc_8"/>
            <w:r w:rsidRPr="00A834CB">
              <w:rPr>
                <w:rFonts w:ascii="Times New Roman" w:eastAsia="Calibri" w:hAnsi="Times New Roman"/>
                <w:iCs/>
                <w:spacing w:val="-2"/>
                <w:sz w:val="24"/>
                <w:szCs w:val="24"/>
              </w:rPr>
              <w:t>Điều 15 Nghị định này</w:t>
            </w:r>
            <w:bookmarkEnd w:id="136"/>
            <w:r w:rsidRPr="00A834CB">
              <w:rPr>
                <w:rFonts w:ascii="Times New Roman" w:eastAsia="Calibri" w:hAnsi="Times New Roman"/>
                <w:iCs/>
                <w:spacing w:val="-2"/>
                <w:sz w:val="24"/>
                <w:szCs w:val="24"/>
              </w:rPr>
              <w:t> qua cổng dịch vụ công trực tuyến hoặc bưu chính hoặc trực tiếp đến Sở Lao động - Thương binh và Xã hội nơi tổ chức hoạt động giáo dục nghề nghiệp;</w:t>
            </w:r>
          </w:p>
          <w:p w14:paraId="47DE4E3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b) Trong thời hạn 10 ngày làm việc kể từ ngày nhận được hồ sơ, Sở Lao động - Thương binh và Xã hội thẩm tra hồ sơ và cấp giấy chứng nhận đăng ký hoạt động giáo dục nghề nghiệp theo Mẫu số 06 Phụ lục V ban hành kèm theo Nghị định này. Trường hợp không cấp giấy chứng nhận thì có văn bản trả lời và nêu rõ lý do;</w:t>
            </w:r>
          </w:p>
          <w:p w14:paraId="366A7A9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02 ngày làm việc kể từ ngày cấp giấy chứng nhận đăng ký hoạt động giáo dục nghề nghiệp, Sở Lao động - Thương binh và Xã hội thực hiện công khai giấy chứng nhận trên trang thông tin điện tử của cơ quan mình, cập nhật cơ sở dữ liệu về đăng ký hoạt động giáo dục nghề nghiệp và gửi giấy chứng nhận đến Tổng cục Giáo dục nghề nghiệp để theo dõi, quản lý.”.</w:t>
            </w:r>
          </w:p>
          <w:p w14:paraId="2DEE46C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91D27AA"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sz w:val="24"/>
                <w:szCs w:val="24"/>
              </w:rPr>
            </w:pPr>
            <w:r w:rsidRPr="00A834CB">
              <w:rPr>
                <w:rFonts w:ascii="Times New Roman" w:eastAsia="Courier New" w:hAnsi="Times New Roman"/>
                <w:b/>
                <w:bCs/>
                <w:sz w:val="24"/>
                <w:szCs w:val="24"/>
                <w:shd w:val="clear" w:color="auto" w:fill="FFFFFF"/>
                <w:lang w:eastAsia="vi-VN"/>
              </w:rPr>
              <w:lastRenderedPageBreak/>
              <w:t xml:space="preserve">II. </w:t>
            </w:r>
            <w:r w:rsidRPr="00A834CB">
              <w:rPr>
                <w:rFonts w:ascii="Times New Roman" w:hAnsi="Times New Roman"/>
                <w:b/>
                <w:bCs/>
                <w:sz w:val="24"/>
                <w:szCs w:val="24"/>
              </w:rPr>
              <w:t>Trình tự thực hiện thủ tục Cấp giấy chứng nhận đăng ký hoạt động giáo dục nghề nghiệp đối với trường cao đẳng quy định tại khoản 13 Điều 1 Nghị định số 24/2022/NĐ-CP (sửa đổi, bổ sung khoản 1 Điều 17 Nghị định số 143/2016/NĐ-CP)</w:t>
            </w:r>
          </w:p>
          <w:p w14:paraId="5E877E85"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rPr>
              <w:t>Trong thời hạn 07 ngày làm việc kể từ ngày nhận được hồ sơ, Cục Giáo dục nghề nghiệp và Giáo dục thường xuyên, Bộ Giáo dục và Đào tạo thẩm tra hồ sơ và cấp giấy chứng nhận đăng ký hoạt động giáo dục nghề nghiệp theo </w:t>
            </w:r>
            <w:bookmarkStart w:id="137" w:name="bieumau_pl_05_ms_06"/>
            <w:r w:rsidRPr="00A834CB">
              <w:rPr>
                <w:rFonts w:ascii="Times New Roman" w:hAnsi="Times New Roman"/>
              </w:rPr>
              <w:t>Mẫu số 06 Phụ lục V</w:t>
            </w:r>
            <w:bookmarkEnd w:id="137"/>
            <w:r w:rsidRPr="00A834CB">
              <w:rPr>
                <w:rFonts w:ascii="Times New Roman" w:hAnsi="Times New Roman"/>
              </w:rPr>
              <w:t xml:space="preserve"> ban hành kèm theo Nghị định </w:t>
            </w:r>
            <w:r w:rsidRPr="00A834CB">
              <w:rPr>
                <w:rFonts w:ascii="Times New Roman" w:hAnsi="Times New Roman"/>
                <w:bCs/>
              </w:rPr>
              <w:t>số 24/2022/NĐ-CP</w:t>
            </w:r>
            <w:r w:rsidRPr="00A834CB">
              <w:rPr>
                <w:rFonts w:ascii="Times New Roman" w:hAnsi="Times New Roman"/>
              </w:rPr>
              <w:t>. Trường hợp không cấp giấy chứng nhận thì có văn bản trả lời và nêu rõ lý do;</w:t>
            </w:r>
          </w:p>
          <w:p w14:paraId="0F0DA563"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rPr>
              <w:t xml:space="preserve">Trong thời hạn 02 ngày làm việc kể từ ngày cấp giấy chứng nhận đăng ký hoạt động giáo dục nghề nghiệp, Cục Giáo dục nghề nghiệp và Giáo dục thường xuyên, Bộ Giáo dục và Đào tạo thực hiện công khai giấy chứng nhận trên trang thông tin điện tử của cơ quan mình, cập nhật cơ sở dữ liệu về đăng ký hoạt động giáo dục nghề nghiệp và gửi giấy chứng nhận đến Sở Giáo dục và đào tạo nơi trường cao đẳng tổ </w:t>
            </w:r>
            <w:r w:rsidRPr="00A834CB">
              <w:rPr>
                <w:rFonts w:ascii="Times New Roman" w:hAnsi="Times New Roman"/>
                <w:sz w:val="24"/>
                <w:szCs w:val="24"/>
              </w:rPr>
              <w:lastRenderedPageBreak/>
              <w:t>chức hoạt động giáo dục nghề nghiệp để theo dõi, quản lý.</w:t>
            </w:r>
          </w:p>
        </w:tc>
        <w:tc>
          <w:tcPr>
            <w:tcW w:w="3828" w:type="dxa"/>
          </w:tcPr>
          <w:p w14:paraId="198E7E1D"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IX.3,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0A88EC6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107235C" w14:textId="77777777" w:rsidTr="00827390">
        <w:tc>
          <w:tcPr>
            <w:tcW w:w="4957" w:type="dxa"/>
          </w:tcPr>
          <w:p w14:paraId="7E5C41B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 xml:space="preserve">Điều 1. Sửa đổi, bổ sung một số điều của Nghị định số 143/2016/NĐ-CP ngày 14 tháng 10 năm 2016 của Chính phủ quy định điều kiện đầu tư và hoạt động trong lĩnh vực giáo dục nghề nghiệp đã được sửa đổi, bổ sung một số điều theo quy định tại Nghị định số 140/2018/NĐ-CP ngày 08 tháng 10 năm 2018 của Chính phủ sửa đổi, bổ sung các Nghị định liên quan đến điều kiện đầu tư kinh doanh và thủ tục hành chính </w:t>
            </w:r>
            <w:r w:rsidRPr="00A834CB">
              <w:rPr>
                <w:rFonts w:ascii="Times New Roman" w:eastAsia="Calibri" w:hAnsi="Times New Roman"/>
                <w:b/>
                <w:bCs/>
                <w:iCs/>
                <w:spacing w:val="-2"/>
                <w:sz w:val="24"/>
                <w:szCs w:val="24"/>
              </w:rPr>
              <w:lastRenderedPageBreak/>
              <w:t>thuộc phạm vi quản lý nhà nước của Bộ Lao động - Thương binh và Xã hội</w:t>
            </w:r>
          </w:p>
          <w:p w14:paraId="3452F50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bookmarkStart w:id="138" w:name="khoan_16_1"/>
            <w:r w:rsidRPr="00A834CB">
              <w:rPr>
                <w:rFonts w:ascii="Times New Roman" w:eastAsia="Calibri" w:hAnsi="Times New Roman"/>
                <w:iCs/>
                <w:spacing w:val="-2"/>
                <w:sz w:val="24"/>
                <w:szCs w:val="24"/>
              </w:rPr>
              <w:t>16. Sửa đổi, bổ sung</w:t>
            </w:r>
            <w:bookmarkEnd w:id="138"/>
            <w:r w:rsidRPr="00A834CB">
              <w:rPr>
                <w:rFonts w:ascii="Times New Roman" w:eastAsia="Calibri" w:hAnsi="Times New Roman"/>
                <w:iCs/>
                <w:spacing w:val="-2"/>
                <w:sz w:val="24"/>
                <w:szCs w:val="24"/>
              </w:rPr>
              <w:t> </w:t>
            </w:r>
            <w:bookmarkStart w:id="139" w:name="dc_39"/>
            <w:r w:rsidRPr="00A834CB">
              <w:rPr>
                <w:rFonts w:ascii="Times New Roman" w:eastAsia="Calibri" w:hAnsi="Times New Roman"/>
                <w:iCs/>
                <w:spacing w:val="-2"/>
                <w:sz w:val="24"/>
                <w:szCs w:val="24"/>
              </w:rPr>
              <w:t>Điều 20</w:t>
            </w:r>
            <w:bookmarkEnd w:id="139"/>
            <w:r w:rsidRPr="00A834CB">
              <w:rPr>
                <w:rFonts w:ascii="Times New Roman" w:eastAsia="Calibri" w:hAnsi="Times New Roman"/>
                <w:iCs/>
                <w:spacing w:val="-2"/>
                <w:sz w:val="24"/>
                <w:szCs w:val="24"/>
              </w:rPr>
              <w:t> </w:t>
            </w:r>
            <w:bookmarkStart w:id="140" w:name="khoan_16_1_name"/>
            <w:r w:rsidRPr="00A834CB">
              <w:rPr>
                <w:rFonts w:ascii="Times New Roman" w:eastAsia="Calibri" w:hAnsi="Times New Roman"/>
                <w:iCs/>
                <w:spacing w:val="-2"/>
                <w:sz w:val="24"/>
                <w:szCs w:val="24"/>
              </w:rPr>
              <w:t>như sau:</w:t>
            </w:r>
            <w:bookmarkEnd w:id="140"/>
          </w:p>
          <w:p w14:paraId="6D8F1A0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w:t>
            </w:r>
            <w:bookmarkStart w:id="141" w:name="cumtu_d20"/>
            <w:r w:rsidRPr="00A834CB">
              <w:rPr>
                <w:rFonts w:ascii="Times New Roman" w:eastAsia="Calibri" w:hAnsi="Times New Roman"/>
                <w:iCs/>
                <w:spacing w:val="-2"/>
                <w:sz w:val="24"/>
                <w:szCs w:val="24"/>
              </w:rPr>
              <w:t>Điều 20. Điều kiện, trình tự, thủ tục và thẩm quyền cấp giấy chứng nhận đăng ký bổ sung hoạt động giáo dục nghề nghiệp</w:t>
            </w:r>
            <w:bookmarkEnd w:id="141"/>
          </w:p>
          <w:p w14:paraId="25E694D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Điều kiện cấp giấy chứng nhận đăng ký bổ sung hoạt động giáo dục nghề nghiệp theo quy định tại khoản 1 và khoản 2 Điều 14 Nghị định này.</w:t>
            </w:r>
          </w:p>
          <w:p w14:paraId="19E9310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Trình tự, thủ tục đăng ký bổ sung hoạt động giáo dục nghề nghiệp</w:t>
            </w:r>
          </w:p>
          <w:p w14:paraId="220BD95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Cơ sở giáo dục nghề nghiệp, trung tâm giáo dục nghề nghiệp - giáo dục thường xuyên, doanh nghiệp gửi hồ sơ theo quy định tại Điều 19 Nghị định này qua cổng dịch vụ công trực tuyến hoặc bưu chính hoặc trực tiếp đến cơ quan có thẩm quyền quy định tại khoản 3 Điều này;</w:t>
            </w:r>
          </w:p>
          <w:p w14:paraId="3B9D2CE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Trình tự, thủ tục cấp giấy chứng nhận đăng ký bổ sung hoạt động giáo dục nghề nghiệp</w:t>
            </w:r>
          </w:p>
          <w:p w14:paraId="17D16FE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trường hợp quy định tại các khoản 1, 2, 3, 4 và 5 Điều 18 Nghị định này: Tổng cục Giáo dục nghề nghiệp, Sở Lao động - Thương binh và Xã hội thẩm tra hồ sơ theo quy định tại </w:t>
            </w:r>
            <w:bookmarkStart w:id="142" w:name="tc_16"/>
            <w:r w:rsidRPr="00A834CB">
              <w:rPr>
                <w:rFonts w:ascii="Times New Roman" w:eastAsia="Calibri" w:hAnsi="Times New Roman"/>
                <w:iCs/>
                <w:spacing w:val="-2"/>
                <w:sz w:val="24"/>
                <w:szCs w:val="24"/>
              </w:rPr>
              <w:t>điểm b và điểm c khoản 1, điểm b và điểm c khoản 2 Điều 17 Nghị định này</w:t>
            </w:r>
            <w:bookmarkEnd w:id="142"/>
            <w:r w:rsidRPr="00A834CB">
              <w:rPr>
                <w:rFonts w:ascii="Times New Roman" w:eastAsia="Calibri" w:hAnsi="Times New Roman"/>
                <w:iCs/>
                <w:spacing w:val="-2"/>
                <w:sz w:val="24"/>
                <w:szCs w:val="24"/>
              </w:rPr>
              <w:t>; cấp giấy chứng nhận đăng ký bổ sung hoạt động giáo dục nghề nghiệp theo </w:t>
            </w:r>
            <w:bookmarkStart w:id="143" w:name="bieumau_pl_05_ms_09"/>
            <w:r w:rsidRPr="00A834CB">
              <w:rPr>
                <w:rFonts w:ascii="Times New Roman" w:eastAsia="Calibri" w:hAnsi="Times New Roman"/>
                <w:iCs/>
                <w:spacing w:val="-2"/>
                <w:sz w:val="24"/>
                <w:szCs w:val="24"/>
              </w:rPr>
              <w:t xml:space="preserve">Mẫu số 09 </w:t>
            </w:r>
            <w:r w:rsidRPr="00A834CB">
              <w:rPr>
                <w:rFonts w:ascii="Times New Roman" w:eastAsia="Calibri" w:hAnsi="Times New Roman"/>
                <w:iCs/>
                <w:spacing w:val="-2"/>
                <w:sz w:val="24"/>
                <w:szCs w:val="24"/>
              </w:rPr>
              <w:lastRenderedPageBreak/>
              <w:t>Phụ lục V</w:t>
            </w:r>
            <w:bookmarkEnd w:id="143"/>
            <w:r w:rsidRPr="00A834CB">
              <w:rPr>
                <w:rFonts w:ascii="Times New Roman" w:eastAsia="Calibri" w:hAnsi="Times New Roman"/>
                <w:iCs/>
                <w:spacing w:val="-2"/>
                <w:sz w:val="24"/>
                <w:szCs w:val="24"/>
              </w:rPr>
              <w:t> ban hành kèm theo Nghị định này. Trường hợp không cấp giấy chứng nhận thì có văn bản trả lời và nêu rõ lý do.</w:t>
            </w:r>
          </w:p>
          <w:p w14:paraId="58BE57F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trường hợp quy định tại </w:t>
            </w:r>
            <w:bookmarkStart w:id="144" w:name="tc_17"/>
            <w:r w:rsidRPr="00A834CB">
              <w:rPr>
                <w:rFonts w:ascii="Times New Roman" w:eastAsia="Calibri" w:hAnsi="Times New Roman"/>
                <w:iCs/>
                <w:spacing w:val="-2"/>
                <w:sz w:val="24"/>
                <w:szCs w:val="24"/>
              </w:rPr>
              <w:t>khoản 6 Điều 18 Nghị định này</w:t>
            </w:r>
            <w:bookmarkEnd w:id="144"/>
            <w:r w:rsidRPr="00A834CB">
              <w:rPr>
                <w:rFonts w:ascii="Times New Roman" w:eastAsia="Calibri" w:hAnsi="Times New Roman"/>
                <w:iCs/>
                <w:spacing w:val="-2"/>
                <w:sz w:val="24"/>
                <w:szCs w:val="24"/>
              </w:rPr>
              <w:t>: Trong thời hạn 03 ngày làm việc kể từ ngày nhận được hồ sơ, Sở Lao động - Thương binh và Xã hội nơi doanh nghiệp tổ chức hoạt động giáo dục nghề nghiệp thẩm tra hồ sơ và cấp giấy chứng nhận đăng ký bổ sung hoạt động giáo dục nghề nghiệp theo </w:t>
            </w:r>
            <w:bookmarkStart w:id="145" w:name="bieumau_pl_05_ms_09_1"/>
            <w:r w:rsidRPr="00A834CB">
              <w:rPr>
                <w:rFonts w:ascii="Times New Roman" w:eastAsia="Calibri" w:hAnsi="Times New Roman"/>
                <w:iCs/>
                <w:spacing w:val="-2"/>
                <w:sz w:val="24"/>
                <w:szCs w:val="24"/>
              </w:rPr>
              <w:t>Mẫu số 09 Phụ lục V</w:t>
            </w:r>
            <w:bookmarkEnd w:id="145"/>
            <w:r w:rsidRPr="00A834CB">
              <w:rPr>
                <w:rFonts w:ascii="Times New Roman" w:eastAsia="Calibri" w:hAnsi="Times New Roman"/>
                <w:iCs/>
                <w:spacing w:val="-2"/>
                <w:sz w:val="24"/>
                <w:szCs w:val="24"/>
              </w:rPr>
              <w:t> ban hành kèm theo Nghị định này. Trường hợp không cấp giấy chứng nhận thì có văn bản trả lời và nêu rõ lý do.</w:t>
            </w:r>
          </w:p>
          <w:p w14:paraId="19418C4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Cơ quan có thẩm quyền cấp giấy chứng nhận đăng ký hoạt động giáo dục nghề nghiệp quy định tại </w:t>
            </w:r>
            <w:bookmarkStart w:id="146" w:name="tc_18"/>
            <w:r w:rsidRPr="00A834CB">
              <w:rPr>
                <w:rFonts w:ascii="Times New Roman" w:eastAsia="Calibri" w:hAnsi="Times New Roman"/>
                <w:iCs/>
                <w:spacing w:val="-2"/>
                <w:sz w:val="24"/>
                <w:szCs w:val="24"/>
              </w:rPr>
              <w:t>Điều 16 Nghị định này</w:t>
            </w:r>
            <w:bookmarkEnd w:id="146"/>
            <w:r w:rsidRPr="00A834CB">
              <w:rPr>
                <w:rFonts w:ascii="Times New Roman" w:eastAsia="Calibri" w:hAnsi="Times New Roman"/>
                <w:iCs/>
                <w:spacing w:val="-2"/>
                <w:sz w:val="24"/>
                <w:szCs w:val="24"/>
              </w:rPr>
              <w:t> thì có quyền cấp giấy chứng nhận đăng ký bổ sung hoạt động giáo dục nghề nghiệp.”.</w:t>
            </w:r>
          </w:p>
          <w:p w14:paraId="02AF48B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1984CAC1"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eastAsia="Courier New" w:hAnsi="Times New Roman"/>
                <w:b/>
                <w:bCs/>
                <w:sz w:val="24"/>
                <w:szCs w:val="24"/>
                <w:shd w:val="clear" w:color="auto" w:fill="FFFFFF"/>
                <w:lang w:eastAsia="vi-VN"/>
              </w:rPr>
              <w:lastRenderedPageBreak/>
              <w:tab/>
              <w:t xml:space="preserve">III. </w:t>
            </w:r>
            <w:r w:rsidRPr="00A834CB">
              <w:rPr>
                <w:rFonts w:ascii="Times New Roman" w:hAnsi="Times New Roman"/>
                <w:b/>
                <w:bCs/>
                <w:sz w:val="24"/>
                <w:szCs w:val="24"/>
              </w:rPr>
              <w:t xml:space="preserve">Trình tự thực hiện và thời hạn giải quyết thủ tục </w:t>
            </w:r>
            <w:r w:rsidRPr="00A834CB">
              <w:rPr>
                <w:rFonts w:ascii="Times New Roman" w:hAnsi="Times New Roman"/>
                <w:b/>
                <w:sz w:val="24"/>
                <w:szCs w:val="24"/>
              </w:rPr>
              <w:t xml:space="preserve">Cấp giấy chứng nhận đăng ký bổ sung hoạt động giáo dục nghề nghiệp đối với trường cao đẳng </w:t>
            </w:r>
            <w:r w:rsidRPr="00A834CB">
              <w:rPr>
                <w:rFonts w:ascii="Times New Roman" w:hAnsi="Times New Roman"/>
                <w:b/>
                <w:bCs/>
                <w:sz w:val="24"/>
                <w:szCs w:val="24"/>
              </w:rPr>
              <w:t>quy định tại khoản 16 Điều 1 Nghị định số 24/2022/NĐ-CP (sửa đổi, bổ sung tại Nghị định số 143/2016/NĐ-CP)</w:t>
            </w:r>
          </w:p>
          <w:p w14:paraId="16630BC9" w14:textId="77777777" w:rsidR="00827390" w:rsidRPr="00A834CB" w:rsidRDefault="00827390" w:rsidP="00827390">
            <w:pPr>
              <w:pStyle w:val="NormalWeb"/>
              <w:shd w:val="clear" w:color="auto" w:fill="FFFFFF"/>
              <w:spacing w:before="0" w:beforeAutospacing="0" w:after="0" w:afterAutospacing="0" w:line="312" w:lineRule="auto"/>
              <w:ind w:firstLine="426"/>
              <w:jc w:val="both"/>
              <w:rPr>
                <w:rFonts w:ascii="Times New Roman" w:hAnsi="Times New Roman"/>
              </w:rPr>
            </w:pPr>
            <w:r w:rsidRPr="00A834CB">
              <w:rPr>
                <w:rFonts w:ascii="Times New Roman" w:hAnsi="Times New Roman"/>
              </w:rPr>
              <w:t xml:space="preserve">Trong th thực hiện và thời hạn giải quyết thủ tục đăng ký và cấp giấy chứng nhận đăng ký bổ sung hoạt động giáo dục nghề nghiệp đối với trường cao đẳng quy định tại khoản 16 Điều 1 Nghị định số </w:t>
            </w:r>
            <w:r w:rsidRPr="00A834CB">
              <w:rPr>
                <w:rFonts w:ascii="Times New Roman" w:hAnsi="Times New Roman"/>
              </w:rPr>
              <w:lastRenderedPageBreak/>
              <w:t xml:space="preserve">24/2022/NĐ-CP nhận trên trang t Phụ lục V ban hành kèm theo Nghị định </w:t>
            </w:r>
            <w:r w:rsidRPr="00A834CB">
              <w:rPr>
                <w:rFonts w:ascii="Times New Roman" w:hAnsi="Times New Roman"/>
                <w:bCs/>
              </w:rPr>
              <w:t>srong th thực hi</w:t>
            </w:r>
            <w:r w:rsidRPr="00A834CB">
              <w:rPr>
                <w:rFonts w:ascii="Times New Roman" w:hAnsi="Times New Roman"/>
              </w:rPr>
              <w:t>. Trư th thực hiện và thời hạn giải quyết thủ tục đăng ký và cấp giấy chứng nh</w:t>
            </w:r>
          </w:p>
          <w:p w14:paraId="70C7D4F0"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rPr>
              <w:t>Trong thời hạn 02 ngày làm việc kể từ ngày cấp giấy chứng nhận đăng ký hoạt động giáo dục nghề nghiệp, Cục Giáo dục nghề nghiệp và Giáo dục thường xuyên, Bộ Giáo dục và Đào tạo thực hiện công khai giấy chứng nhận trên trang thông tin điện tử của cơ quan mình, cập nhật cơ sở dữ liệu về đăng ký hoạt động giáo dục nghề nghiệp và gửi giấy chứng nhận đến Sở Giáo dục và đào tạo nơi trường cao đẳng tổ chức hoạt động giáo dục nghề nghiệp để theo dõi, quản lý.</w:t>
            </w:r>
          </w:p>
          <w:p w14:paraId="3D4100DC" w14:textId="77777777" w:rsidR="00827390" w:rsidRPr="00A834CB" w:rsidRDefault="00827390" w:rsidP="00827390">
            <w:pPr>
              <w:tabs>
                <w:tab w:val="right" w:leader="dot" w:pos="0"/>
                <w:tab w:val="left" w:pos="1571"/>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01CAD390"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IX.4,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5D22F46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0EF4F07" w14:textId="77777777" w:rsidTr="00827390">
        <w:tc>
          <w:tcPr>
            <w:tcW w:w="4957" w:type="dxa"/>
          </w:tcPr>
          <w:p w14:paraId="29E4484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47" w:name="dieu_61"/>
            <w:r w:rsidRPr="00A834CB">
              <w:rPr>
                <w:rFonts w:ascii="Times New Roman" w:eastAsia="Calibri" w:hAnsi="Times New Roman"/>
                <w:b/>
                <w:bCs/>
                <w:iCs/>
                <w:spacing w:val="-2"/>
                <w:sz w:val="24"/>
                <w:szCs w:val="24"/>
              </w:rPr>
              <w:lastRenderedPageBreak/>
              <w:t>Điều 61. Trình tự, thủ tục thực hiện thẩm quyền đăng ký và cấp giấy chứng nhận đăng ký hoạt động giáo dục nghề nghiệp</w:t>
            </w:r>
            <w:bookmarkEnd w:id="147"/>
          </w:p>
          <w:p w14:paraId="35B5AD0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3. Trình tự, thủ tục đăng ký và cấp giấy chứng nhận đăng ký hoạt động giáo dục nghề nghiệp đối với trường trung cấp, trung tâm giáo dục nghề nghiệp, </w:t>
            </w:r>
            <w:r w:rsidRPr="00A834CB">
              <w:rPr>
                <w:rFonts w:ascii="Times New Roman" w:eastAsia="Calibri" w:hAnsi="Times New Roman"/>
                <w:iCs/>
                <w:spacing w:val="-2"/>
                <w:sz w:val="24"/>
                <w:szCs w:val="24"/>
              </w:rPr>
              <w:lastRenderedPageBreak/>
              <w:t>trung tâm giáo dục nghề nghiệp - giáo dục thường xuyên và doanh nghiệp</w:t>
            </w:r>
          </w:p>
          <w:p w14:paraId="15BC9CB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Gửi hồ sơ đăng ký hoạt động giáo dục nghề nghiệp theo quy định tại khoản 2 Điều này qua cổng dịch vụ công trực tuyến hoặc bưu chính hoặc trực tiếp đến Sở Giáo dục và Đào tạo nơi tổ chức hoạt động giáo dục nghề nghiệp;</w:t>
            </w:r>
          </w:p>
          <w:p w14:paraId="7FD5263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10 ngày làm việc kể từ ngày nhận được hồ sơ, Sở Giáo dục và Đào tạo thẩm tra hồ sơ và cấp giấy chứng nhận đăng ký hoạt động giáo dục nghề nghiệp theo </w:t>
            </w:r>
            <w:bookmarkStart w:id="148" w:name="bieumau_ms_06_pl7"/>
            <w:r w:rsidRPr="00A834CB">
              <w:rPr>
                <w:rFonts w:ascii="Times New Roman" w:eastAsia="Calibri" w:hAnsi="Times New Roman"/>
                <w:iCs/>
                <w:spacing w:val="-2"/>
                <w:sz w:val="24"/>
                <w:szCs w:val="24"/>
              </w:rPr>
              <w:t>Mẫu số 06 Phụ lục VII</w:t>
            </w:r>
            <w:bookmarkEnd w:id="148"/>
            <w:r w:rsidRPr="00A834CB">
              <w:rPr>
                <w:rFonts w:ascii="Times New Roman" w:eastAsia="Calibri" w:hAnsi="Times New Roman"/>
                <w:iCs/>
                <w:spacing w:val="-2"/>
                <w:sz w:val="24"/>
                <w:szCs w:val="24"/>
              </w:rPr>
              <w:t> kèm theo Nghị định này. Trường hợp không cấp giấy chứng nhận thì có văn bản trả lời và nêu rõ lý do;</w:t>
            </w:r>
          </w:p>
          <w:p w14:paraId="2F290BD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p>
          <w:p w14:paraId="54B7FF8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49" w:name="dieu_62"/>
            <w:r w:rsidRPr="00A834CB">
              <w:rPr>
                <w:rFonts w:ascii="Times New Roman" w:eastAsia="Calibri" w:hAnsi="Times New Roman"/>
                <w:b/>
                <w:bCs/>
                <w:iCs/>
                <w:spacing w:val="-2"/>
                <w:sz w:val="24"/>
                <w:szCs w:val="24"/>
              </w:rPr>
              <w:t>Điều 62. Trình tự, thủ tục thực hiện thẩm quyền đăng ký bổ sung hoạt động giáo dục nghề nghiệp</w:t>
            </w:r>
            <w:bookmarkEnd w:id="149"/>
          </w:p>
          <w:p w14:paraId="31D4039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Điều kiện, trình tự, thủ tục và thẩm quyền cấp giấy chứng nhận đăng ký bổ sung hoạt động giáo dục nghề nghiệp</w:t>
            </w:r>
          </w:p>
          <w:p w14:paraId="2D9A8E4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Trình tự, thủ tục thực hiện thẩm quyền đăng ký bổ sung hoạt động giáo dục nghề nghiệp</w:t>
            </w:r>
          </w:p>
          <w:p w14:paraId="1D4FF14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Cơ sở giáo dục nghề nghiệp, trung tâm giáo dục nghề nghiệp - giáo dục thường xuyên, doanh nghiệp gửi hồ sơ theo quy định tại khoản 2 Điều này qua cổng dịch vụ công trực tuyến hoặc bưu </w:t>
            </w:r>
            <w:r w:rsidRPr="00A834CB">
              <w:rPr>
                <w:rFonts w:ascii="Times New Roman" w:eastAsia="Calibri" w:hAnsi="Times New Roman"/>
                <w:iCs/>
                <w:spacing w:val="-2"/>
                <w:sz w:val="24"/>
                <w:szCs w:val="24"/>
              </w:rPr>
              <w:lastRenderedPageBreak/>
              <w:t>chính hoặc trực tiếp đến Sở Giáo dục và Đào tạo. Trình tự, thủ tục cấp giấy chứng nhận đăng ký bổ sung hoạt động giáo dục nghề nghiệp như sau:</w:t>
            </w:r>
          </w:p>
          <w:p w14:paraId="1EE854A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trường hợp quy định tại các khoản a, b, c, d và đ khoản 1 Điều này: Sở Giáo dục và Đào tạo thẩm tra hồ sơ theo quy định tại </w:t>
            </w:r>
            <w:bookmarkStart w:id="150" w:name="tc_52"/>
            <w:r w:rsidRPr="00A834CB">
              <w:rPr>
                <w:rFonts w:ascii="Times New Roman" w:eastAsia="Calibri" w:hAnsi="Times New Roman"/>
                <w:iCs/>
                <w:spacing w:val="-2"/>
                <w:sz w:val="24"/>
                <w:szCs w:val="24"/>
              </w:rPr>
              <w:t>điểm b và điểm c khoản 3 Điều 61 Phụ lục I kèm theo Nghị định này</w:t>
            </w:r>
            <w:bookmarkEnd w:id="150"/>
            <w:r w:rsidRPr="00A834CB">
              <w:rPr>
                <w:rFonts w:ascii="Times New Roman" w:eastAsia="Calibri" w:hAnsi="Times New Roman"/>
                <w:iCs/>
                <w:spacing w:val="-2"/>
                <w:sz w:val="24"/>
                <w:szCs w:val="24"/>
              </w:rPr>
              <w:t>; cấp giấy chứng nhận đăng ký bổ sung hoạt động giáo dục nghề nghiệp theo </w:t>
            </w:r>
            <w:bookmarkStart w:id="151" w:name="bieumau_ms_09_pl7"/>
            <w:r w:rsidRPr="00A834CB">
              <w:rPr>
                <w:rFonts w:ascii="Times New Roman" w:eastAsia="Calibri" w:hAnsi="Times New Roman"/>
                <w:iCs/>
                <w:spacing w:val="-2"/>
                <w:sz w:val="24"/>
                <w:szCs w:val="24"/>
              </w:rPr>
              <w:t>Mẫu số 09 Phụ lục VII</w:t>
            </w:r>
            <w:bookmarkEnd w:id="151"/>
            <w:r w:rsidRPr="00A834CB">
              <w:rPr>
                <w:rFonts w:ascii="Times New Roman" w:eastAsia="Calibri" w:hAnsi="Times New Roman"/>
                <w:iCs/>
                <w:spacing w:val="-2"/>
                <w:sz w:val="24"/>
                <w:szCs w:val="24"/>
              </w:rPr>
              <w:t> kèm theo Nghị định này. Trường hợp không cấp giấy chứng nhận thì có văn bản trả lời và nêu rõ lý do.</w:t>
            </w:r>
          </w:p>
          <w:p w14:paraId="5204BAC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trường hợp quy định tại điểm e khoản 1 Điều này: Trong thời hạn 03 ngày làm việc kể từ ngày nhận được hồ sơ, Sở Giáo dục và Đào tạo nơi doanh nghiệp tổ chức hoạt động giáo dục nghề nghiệp thẩm tra hồ sơ và cấp giấy chứng nhận đăng ký bổ sung hoạt động giáo dục nghề nghiệp theo </w:t>
            </w:r>
            <w:bookmarkStart w:id="152" w:name="bieumau_ms_09_pl7_1"/>
            <w:r w:rsidRPr="00A834CB">
              <w:rPr>
                <w:rFonts w:ascii="Times New Roman" w:eastAsia="Calibri" w:hAnsi="Times New Roman"/>
                <w:iCs/>
                <w:spacing w:val="-2"/>
                <w:sz w:val="24"/>
                <w:szCs w:val="24"/>
              </w:rPr>
              <w:t>Mẫu số 09 Phụ lục VII</w:t>
            </w:r>
            <w:bookmarkEnd w:id="152"/>
            <w:r w:rsidRPr="00A834CB">
              <w:rPr>
                <w:rFonts w:ascii="Times New Roman" w:eastAsia="Calibri" w:hAnsi="Times New Roman"/>
                <w:iCs/>
                <w:spacing w:val="-2"/>
                <w:sz w:val="24"/>
                <w:szCs w:val="24"/>
              </w:rPr>
              <w:t> kèm theo Nghị định này. Trường hợp không cấp giấy chứng nhận thì có văn bản trả lời và nêu rõ lý do.</w:t>
            </w:r>
          </w:p>
          <w:p w14:paraId="1A7D2C0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p>
          <w:p w14:paraId="4F0F891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220B5B87" w14:textId="77777777" w:rsidR="00827390" w:rsidRPr="00A834CB" w:rsidRDefault="00827390" w:rsidP="00827390">
            <w:pPr>
              <w:spacing w:line="312" w:lineRule="auto"/>
              <w:ind w:firstLine="426"/>
              <w:jc w:val="both"/>
              <w:rPr>
                <w:rFonts w:ascii="Times New Roman" w:hAnsi="Times New Roman"/>
                <w:b/>
                <w:bCs/>
                <w:sz w:val="24"/>
                <w:szCs w:val="24"/>
              </w:rPr>
            </w:pPr>
            <w:r w:rsidRPr="00A834CB">
              <w:rPr>
                <w:rFonts w:ascii="Times New Roman" w:eastAsia="Courier New" w:hAnsi="Times New Roman"/>
                <w:b/>
                <w:bCs/>
                <w:sz w:val="24"/>
                <w:szCs w:val="24"/>
                <w:shd w:val="clear" w:color="auto" w:fill="FFFFFF"/>
                <w:lang w:eastAsia="vi-VN"/>
              </w:rPr>
              <w:lastRenderedPageBreak/>
              <w:t xml:space="preserve">IV. </w:t>
            </w:r>
            <w:r w:rsidRPr="00A834CB">
              <w:rPr>
                <w:rFonts w:ascii="Times New Roman" w:hAnsi="Times New Roman"/>
                <w:b/>
                <w:bCs/>
                <w:sz w:val="24"/>
                <w:szCs w:val="24"/>
              </w:rPr>
              <w:t>Trình tự thực hiện thủ tục Cấp giấy chứng nhận đăng ký hoạt động giáo dục nghề nghiệp đối với trường trung cấp, trung tâm giáo dục nghề nghiệp, trung tâm giáo dục nghề nghiệp - giáo dục thường xuyên và doanh nghiệp quy định tại điểm b, c khoản 3 Điều 61 Phụ lục I ban hành kèm theo Nghị định số 142/2025/NĐ-CP:</w:t>
            </w:r>
          </w:p>
          <w:p w14:paraId="28C2FC8C" w14:textId="77777777" w:rsidR="00827390" w:rsidRPr="00A834CB" w:rsidRDefault="00827390" w:rsidP="00827390">
            <w:pPr>
              <w:pStyle w:val="NormalWeb"/>
              <w:shd w:val="clear" w:color="auto" w:fill="FFFFFF"/>
              <w:spacing w:before="0" w:beforeAutospacing="0" w:after="0" w:afterAutospacing="0" w:line="312" w:lineRule="auto"/>
              <w:ind w:firstLine="426"/>
              <w:jc w:val="both"/>
              <w:rPr>
                <w:rFonts w:ascii="Times New Roman" w:hAnsi="Times New Roman"/>
              </w:rPr>
            </w:pPr>
            <w:r w:rsidRPr="00A834CB">
              <w:rPr>
                <w:rFonts w:ascii="Times New Roman" w:hAnsi="Times New Roman"/>
              </w:rPr>
              <w:lastRenderedPageBreak/>
              <w:t xml:space="preserve">Trong thời hạn </w:t>
            </w:r>
            <w:r w:rsidRPr="00A834CB">
              <w:rPr>
                <w:rFonts w:ascii="Times New Roman" w:hAnsi="Times New Roman"/>
                <w:lang w:val="vi-VN"/>
              </w:rPr>
              <w:t>07</w:t>
            </w:r>
            <w:r w:rsidRPr="00A834CB">
              <w:rPr>
                <w:rFonts w:ascii="Times New Roman" w:hAnsi="Times New Roman"/>
              </w:rPr>
              <w:t xml:space="preserve"> ngày làm việc kể từ ngày nhận được hồ sơ, Sở Giáo dục và đào tạo thẩm tra hồ sơ và cấp giấy chứng nhận đăng ký hoạt động giáo dục nghề nghiệp theo </w:t>
            </w:r>
            <w:bookmarkStart w:id="153" w:name="bieumau_pl_05_ms_06_1"/>
            <w:r w:rsidRPr="00A834CB">
              <w:rPr>
                <w:rFonts w:ascii="Times New Roman" w:hAnsi="Times New Roman"/>
              </w:rPr>
              <w:t>Mẫu số 06 Phụ lục V</w:t>
            </w:r>
            <w:bookmarkEnd w:id="153"/>
            <w:r w:rsidRPr="00A834CB">
              <w:rPr>
                <w:rFonts w:ascii="Times New Roman" w:hAnsi="Times New Roman"/>
              </w:rPr>
              <w:t xml:space="preserve"> ban hành kèm theo Nghị định </w:t>
            </w:r>
            <w:r w:rsidRPr="00A834CB">
              <w:rPr>
                <w:rFonts w:ascii="Times New Roman" w:hAnsi="Times New Roman"/>
                <w:bCs/>
              </w:rPr>
              <w:t>số 142/2025/NĐ-CP</w:t>
            </w:r>
            <w:r w:rsidRPr="00A834CB">
              <w:rPr>
                <w:rFonts w:ascii="Times New Roman" w:hAnsi="Times New Roman"/>
              </w:rPr>
              <w:t>. Trường hợp không cấp giấy chứng nhận thì có văn bản trả lời và nêu rõ lý do;</w:t>
            </w:r>
          </w:p>
          <w:p w14:paraId="5B5F4AAB"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rPr>
              <w:t>Trong thời hạn 02 ngày làm việc kể từ ngày cấp giấy chứng nhận đăng ký hoạt động giáo dục nghề nghiệp, Sở Giáo dục và đào tạo thực hiện công khai giấy chứng nhận trên trang thông tin điện tử của cơ quan mình, cập nhật cơ sở dữ liệu về đăng ký hoạt động giáo dục nghề nghiệp và gửi giấy chứng nhận đến Tổng cục Giáo dục nghề nghiệp để theo dõi, quản lý.</w:t>
            </w:r>
          </w:p>
          <w:p w14:paraId="71C06AB8"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sz w:val="24"/>
                <w:szCs w:val="24"/>
              </w:rPr>
            </w:pPr>
            <w:r w:rsidRPr="00A834CB">
              <w:rPr>
                <w:rFonts w:ascii="Times New Roman" w:eastAsia="Courier New" w:hAnsi="Times New Roman"/>
                <w:b/>
                <w:bCs/>
                <w:sz w:val="24"/>
                <w:szCs w:val="24"/>
                <w:shd w:val="clear" w:color="auto" w:fill="FFFFFF"/>
                <w:lang w:eastAsia="vi-VN"/>
              </w:rPr>
              <w:t xml:space="preserve">V. </w:t>
            </w:r>
            <w:r w:rsidRPr="00A834CB">
              <w:rPr>
                <w:rFonts w:ascii="Times New Roman" w:hAnsi="Times New Roman"/>
                <w:b/>
                <w:bCs/>
                <w:sz w:val="24"/>
                <w:szCs w:val="24"/>
              </w:rPr>
              <w:t xml:space="preserve">Trình tự thực hiện thủ tục cấp giấy chứng nhận đăng ký bổ sung hoạt động giáo dục nghề nghiệp </w:t>
            </w:r>
            <w:r w:rsidRPr="00A834CB">
              <w:rPr>
                <w:rFonts w:ascii="Times New Roman" w:hAnsi="Times New Roman"/>
                <w:b/>
                <w:sz w:val="24"/>
                <w:szCs w:val="24"/>
              </w:rPr>
              <w:t>đối với trường trung cấp, trung tâm giáo dục nghề nghiệp, trung tâm giáo dục nghề nghiệp - giáo dục thường xuyên và doanh nghiệp quy định tại điểm b khoản 3 Điều 62 Phụ lục I Nghị định số 142/2025/NĐ-CP</w:t>
            </w:r>
          </w:p>
          <w:p w14:paraId="7DCB048F" w14:textId="77777777" w:rsidR="00827390" w:rsidRPr="00A834CB" w:rsidRDefault="00827390" w:rsidP="00827390">
            <w:pPr>
              <w:pStyle w:val="NormalWeb"/>
              <w:shd w:val="clear" w:color="auto" w:fill="FFFFFF"/>
              <w:spacing w:before="0" w:beforeAutospacing="0" w:after="0" w:afterAutospacing="0" w:line="312" w:lineRule="auto"/>
              <w:ind w:firstLine="426"/>
              <w:jc w:val="both"/>
              <w:rPr>
                <w:rFonts w:ascii="Times New Roman" w:hAnsi="Times New Roman"/>
              </w:rPr>
            </w:pPr>
            <w:r w:rsidRPr="00A834CB">
              <w:rPr>
                <w:rFonts w:ascii="Times New Roman" w:hAnsi="Times New Roman"/>
              </w:rPr>
              <w:t xml:space="preserve">Trong thtrường </w:t>
            </w:r>
            <w:r w:rsidRPr="00A834CB">
              <w:rPr>
                <w:rFonts w:ascii="Times New Roman" w:hAnsi="Times New Roman"/>
                <w:lang w:val="vi-VN"/>
              </w:rPr>
              <w:t>07</w:t>
            </w:r>
            <w:r w:rsidRPr="00A834CB">
              <w:rPr>
                <w:rFonts w:ascii="Times New Roman" w:hAnsi="Times New Roman"/>
              </w:rPr>
              <w:t xml:space="preserve"> ngày làm việc kể từ ngày nhận được hồ sơ, Sở Giáo dục và đào tạo thẩm tra hồ sơ và cấp giấy chứng nhận đăng ký hoạt động giáo dục nghề nghiệp theo Mẫu số 06 Phụ lục V ban hành kèm theo </w:t>
            </w:r>
            <w:r w:rsidRPr="00A834CB">
              <w:rPr>
                <w:rFonts w:ascii="Times New Roman" w:hAnsi="Times New Roman"/>
              </w:rPr>
              <w:lastRenderedPageBreak/>
              <w:t xml:space="preserve">Nghị định </w:t>
            </w:r>
            <w:r w:rsidRPr="00A834CB">
              <w:rPr>
                <w:rFonts w:ascii="Times New Roman" w:hAnsi="Times New Roman"/>
                <w:bCs/>
              </w:rPr>
              <w:t>sngày làm việc kể</w:t>
            </w:r>
            <w:r w:rsidRPr="00A834CB">
              <w:rPr>
                <w:rFonts w:ascii="Times New Roman" w:hAnsi="Times New Roman"/>
              </w:rPr>
              <w:t>. Trư làm việc kể từ ngày nhận được hồ sơ, Sở Giáo dụctrả lời và nêu rõ lý do;</w:t>
            </w:r>
          </w:p>
          <w:p w14:paraId="707ADB8E"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rPr>
              <w:t>Trong thời hạn 02 ngày làm việc kể từ ngày cấp giấy chứng nhận đăng ký hoạt động giáo dục nghề nghiệp, Sở Giáo dục và đào tạo thực hiện công khai giấy chứng nhận trên trang thông tin điện tử của cơ quan mình, cập nhật cơ sở dữ liệu về đăng ký hoạt động giáo dục nghề nghiệp và gửi giấy chứng nhận đến Tổng cục Giáo dục nghề nghiệp để theo dõi, quản lý.</w:t>
            </w:r>
          </w:p>
          <w:p w14:paraId="3445CF4C"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752E620F"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0F74D648"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104D5350"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0181DEA9"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6E47AE84"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4EFEF5D7"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262A1019"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36B86480"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5AF45F09"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6BEEC29F"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41AD2C3F"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2B8748AD"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7FFBDBE0"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7C2F2811"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38211295"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p w14:paraId="67D2A216"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 xml:space="preserve">H. </w:t>
            </w:r>
            <w:r w:rsidRPr="00A834CB">
              <w:rPr>
                <w:rFonts w:ascii="Times New Roman" w:hAnsi="Times New Roman"/>
                <w:b/>
                <w:sz w:val="24"/>
                <w:szCs w:val="24"/>
                <w:lang w:val="vi-VN"/>
              </w:rPr>
              <w:t>K</w:t>
            </w:r>
            <w:r w:rsidRPr="00A834CB">
              <w:rPr>
                <w:rFonts w:ascii="Times New Roman" w:hAnsi="Times New Roman"/>
                <w:b/>
                <w:sz w:val="24"/>
                <w:szCs w:val="24"/>
              </w:rPr>
              <w:t>IỂM ĐỊNH CHẤT LƯỢNG GIÁO DỤC NGHỀ NGHIỆP</w:t>
            </w:r>
          </w:p>
          <w:p w14:paraId="16A11C88"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3DD04E85"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IX.5,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7B61183C"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56EBA06B"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287614FF"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5510323C"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6963F918"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3B57EAA1"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36D10552"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0BC5E4AC"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41E251B5"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22656193"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265D0F8F"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5B2A9B8B"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0C9DFEFD"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244BDB12"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0D200CFF"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219F42BE"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75D03E06"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50E86590"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7E8D290A"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086C5BC6"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t xml:space="preserve">Để thực thi phương án tại Mục IX.6,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w:t>
            </w:r>
            <w:r w:rsidRPr="00A834CB">
              <w:rPr>
                <w:rFonts w:ascii="Times New Roman" w:hAnsi="Times New Roman"/>
                <w:sz w:val="24"/>
                <w:szCs w:val="24"/>
                <w:lang w:val="vi-VN"/>
              </w:rPr>
              <w:lastRenderedPageBreak/>
              <w:t xml:space="preserve">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40096736"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p w14:paraId="43C969D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58391E16" w14:textId="77777777" w:rsidTr="00827390">
        <w:tc>
          <w:tcPr>
            <w:tcW w:w="4957" w:type="dxa"/>
          </w:tcPr>
          <w:p w14:paraId="17B7902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54" w:name="dieu_8"/>
            <w:r w:rsidRPr="00A834CB">
              <w:rPr>
                <w:rFonts w:ascii="Times New Roman" w:eastAsia="Calibri" w:hAnsi="Times New Roman"/>
                <w:b/>
                <w:bCs/>
                <w:iCs/>
                <w:spacing w:val="-2"/>
                <w:sz w:val="24"/>
                <w:szCs w:val="24"/>
              </w:rPr>
              <w:lastRenderedPageBreak/>
              <w:t>Điều 8. Thủ tục cấp, cấp lại Giấy chứng nhận đủ điều kiện hoạt động kiểm định chất lượng giáo dục nghề nghiệp</w:t>
            </w:r>
            <w:bookmarkEnd w:id="154"/>
          </w:p>
          <w:p w14:paraId="7822862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Thủ tục cấp, cấp lại Giấy chứng nhận đủ điều kiện hoạt động kiểm định</w:t>
            </w:r>
          </w:p>
          <w:p w14:paraId="5F82744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w:t>
            </w:r>
            <w:bookmarkStart w:id="155" w:name="_ftnref12"/>
            <w:bookmarkEnd w:id="155"/>
            <w:r w:rsidRPr="00A834CB">
              <w:rPr>
                <w:rFonts w:ascii="Times New Roman" w:eastAsia="Calibri" w:hAnsi="Times New Roman"/>
                <w:iCs/>
                <w:spacing w:val="-2"/>
                <w:sz w:val="24"/>
                <w:szCs w:val="24"/>
              </w:rPr>
              <w:t xml:space="preserve">  Trong thời hạn 30 ngày làm việc kể từ ngày nhận đủ hồ sơ hợp lệ, căn cứ vào các quy định tại khoản 1, khoản 2 Điều 8 Nghị định này, Tổng cục Giáo dục nghề nghiệp thẩm định, trình Tổng cục trưởng Tổng cục Giáo dục nghề nghiệp cấp Giấy chứng nhận đủ điều kiện hoạt động kiểm định (</w:t>
            </w:r>
            <w:bookmarkStart w:id="156" w:name="bieumau_ms_2"/>
            <w:r w:rsidRPr="00A834CB">
              <w:rPr>
                <w:rFonts w:ascii="Times New Roman" w:eastAsia="Calibri" w:hAnsi="Times New Roman"/>
                <w:iCs/>
                <w:spacing w:val="-2"/>
                <w:sz w:val="24"/>
                <w:szCs w:val="24"/>
              </w:rPr>
              <w:t>Mẫu số 02</w:t>
            </w:r>
            <w:bookmarkEnd w:id="156"/>
            <w:r w:rsidRPr="00A834CB">
              <w:rPr>
                <w:rFonts w:ascii="Times New Roman" w:eastAsia="Calibri" w:hAnsi="Times New Roman"/>
                <w:iCs/>
                <w:spacing w:val="-2"/>
                <w:sz w:val="24"/>
                <w:szCs w:val="24"/>
              </w:rPr>
              <w:t> quy định tại Phụ lục I kèm theo Nghị định này). Trường hợp hồ sơ không hợp lệ, trong thời hạn 05 ngày làm việc kể từ ngày nhận được hồ sơ, Tổng cục Giáo dục nghề nghiệp có văn bản trả lời cho tổ chức có nhu cầu cấp Giấy chứng nhận đủ điều kiện hoạt động kiểm định và nêu rõ lý do;</w:t>
            </w:r>
          </w:p>
          <w:p w14:paraId="2AB341B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w:t>
            </w:r>
            <w:bookmarkStart w:id="157" w:name="_ftnref13"/>
            <w:bookmarkEnd w:id="157"/>
            <w:r w:rsidRPr="00A834CB">
              <w:rPr>
                <w:rFonts w:ascii="Times New Roman" w:eastAsia="Calibri" w:hAnsi="Times New Roman"/>
                <w:iCs/>
                <w:spacing w:val="-2"/>
                <w:sz w:val="24"/>
                <w:szCs w:val="24"/>
              </w:rPr>
              <w:t xml:space="preserve"> Trong thời hạn 15 ngày làm việc kể từ ngày nhận đủ hồ sơ hợp lệ, căn cứ vào các quy định tại khoản 1, khoản 2 Điều 8 Nghị định này, Tổng cục Giáo dục nghề nghiệp thẩm định, trình Tổng cục trưởng Tổng cục Giáo dục nghề nghiệp cấp lại Giấy chứng nhận đủ điều kiện hoạt động kiểm định (</w:t>
            </w:r>
            <w:bookmarkStart w:id="158" w:name="bieumau_ms_2_1"/>
            <w:r w:rsidRPr="00A834CB">
              <w:rPr>
                <w:rFonts w:ascii="Times New Roman" w:eastAsia="Calibri" w:hAnsi="Times New Roman"/>
                <w:iCs/>
                <w:spacing w:val="-2"/>
                <w:sz w:val="24"/>
                <w:szCs w:val="24"/>
              </w:rPr>
              <w:t xml:space="preserve">Mẫu số </w:t>
            </w:r>
            <w:r w:rsidRPr="00A834CB">
              <w:rPr>
                <w:rFonts w:ascii="Times New Roman" w:eastAsia="Calibri" w:hAnsi="Times New Roman"/>
                <w:iCs/>
                <w:spacing w:val="-2"/>
                <w:sz w:val="24"/>
                <w:szCs w:val="24"/>
              </w:rPr>
              <w:lastRenderedPageBreak/>
              <w:t>02</w:t>
            </w:r>
            <w:bookmarkEnd w:id="158"/>
            <w:r w:rsidRPr="00A834CB">
              <w:rPr>
                <w:rFonts w:ascii="Times New Roman" w:eastAsia="Calibri" w:hAnsi="Times New Roman"/>
                <w:iCs/>
                <w:spacing w:val="-2"/>
                <w:sz w:val="24"/>
                <w:szCs w:val="24"/>
              </w:rPr>
              <w:t> quy định tại Phụ lục I kèm theo Nghị định này). Trường hợp hồ sơ không hợp lệ, trong thời hạn 05 ngày làm việc kể từ ngày nhận được hồ sơ, Tổng cục Giáo dục nghề nghiệp có văn bản trả lời cho tổ chức có nhu cầu cấp lại Giấy chứng nhận đủ điều kiện hoạt động kiểm định và nêu rõ lý do;</w:t>
            </w:r>
          </w:p>
          <w:p w14:paraId="39ED3B1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5CFF9B05"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ab/>
              <w:t xml:space="preserve">I. </w:t>
            </w:r>
            <w:r w:rsidRPr="00A834CB">
              <w:rPr>
                <w:rFonts w:ascii="Times New Roman" w:hAnsi="Times New Roman"/>
                <w:b/>
                <w:sz w:val="24"/>
                <w:szCs w:val="24"/>
              </w:rPr>
              <w:t>Thời hạn giải quyết thủ tục cấp Giấy chứng nhận đủ điều kiện hoạt động kiểm định chất lượng giáo dục nghề nghiệp quy định tại</w:t>
            </w:r>
            <w:r w:rsidRPr="00A834CB">
              <w:rPr>
                <w:rFonts w:ascii="Times New Roman" w:hAnsi="Times New Roman"/>
                <w:sz w:val="24"/>
                <w:szCs w:val="24"/>
              </w:rPr>
              <w:t xml:space="preserve"> </w:t>
            </w:r>
            <w:r w:rsidRPr="00A834CB">
              <w:rPr>
                <w:rFonts w:ascii="Times New Roman" w:hAnsi="Times New Roman"/>
                <w:b/>
                <w:sz w:val="24"/>
                <w:szCs w:val="24"/>
              </w:rPr>
              <w:t>điểm b, điểm c khoản 4 Điều 8 Nghị định số 49/2018/NĐ-CP (đã được sửa đổi, bổ sung tại điểm b khoản 2 Điều 1 Nghị định số 4/2023/NĐ-CP)</w:t>
            </w:r>
          </w:p>
          <w:p w14:paraId="54EAF039" w14:textId="77777777" w:rsidR="00827390" w:rsidRPr="00A834CB" w:rsidRDefault="00827390" w:rsidP="00827390">
            <w:pPr>
              <w:spacing w:line="312" w:lineRule="auto"/>
              <w:ind w:firstLine="426"/>
              <w:jc w:val="both"/>
              <w:rPr>
                <w:rFonts w:ascii="Times New Roman" w:hAnsi="Times New Roman"/>
                <w:sz w:val="24"/>
                <w:szCs w:val="24"/>
              </w:rPr>
            </w:pPr>
            <w:r w:rsidRPr="00A834CB">
              <w:rPr>
                <w:rFonts w:ascii="Times New Roman" w:hAnsi="Times New Roman"/>
                <w:sz w:val="24"/>
                <w:szCs w:val="24"/>
              </w:rPr>
              <w:t>Trong thời gian 15 ngày làm việc kể từ ngày nhận đủ hồ sơ hợp lệ, căn cứ vào các quy định tại khoản 1, khoản 2, khoản 3 Điều 8 Nghị định số 49/2018/NĐ-CP, Cục Quản lý chất lượng thẩm định, trình Bộ trưởng Bộ Giáo dục và Đào tạo quyết định việc cấp, cấp lại Giấy chứng nhận đủ điều kiện hoạt động kiểm định. Trường hợp hồ sơ không hợp lệ, trong thời gian 05 ngày làm việc kể từ ngày nhận được hồ sơ, Cục Quản lý chất lượng có văn bản trả lời cho tổ chức có nhu cầu, cấp lại Giấy chứng nhận đủ điều kiện hoạt động kiểm định và nêu rõ lý do.</w:t>
            </w:r>
          </w:p>
          <w:p w14:paraId="540E99A4"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bCs/>
                <w:sz w:val="24"/>
                <w:szCs w:val="24"/>
              </w:rPr>
              <w:t>Trong thời gian 05 ngày làm việc, kể từ ngày nhận được hồ sơ của Cục Quản lý chất lượng, Bộ trưởng Bộ Giáo dục và Đào tạo cấp, cấp lại Giấy chứng nhận đủ điều kiện hoạt động kiểm định</w:t>
            </w:r>
            <w:r w:rsidRPr="00A834CB">
              <w:rPr>
                <w:rFonts w:ascii="Times New Roman" w:hAnsi="Times New Roman"/>
                <w:b/>
                <w:sz w:val="24"/>
                <w:szCs w:val="24"/>
              </w:rPr>
              <w:t xml:space="preserve"> </w:t>
            </w:r>
            <w:r w:rsidRPr="00A834CB">
              <w:rPr>
                <w:rFonts w:ascii="Times New Roman" w:hAnsi="Times New Roman"/>
                <w:sz w:val="24"/>
                <w:szCs w:val="24"/>
                <w:shd w:val="clear" w:color="auto" w:fill="FFFFFF"/>
              </w:rPr>
              <w:t>(</w:t>
            </w:r>
            <w:bookmarkStart w:id="159" w:name="bieumau_ms_03"/>
            <w:r w:rsidRPr="00A834CB">
              <w:rPr>
                <w:rFonts w:ascii="Times New Roman" w:hAnsi="Times New Roman"/>
                <w:sz w:val="24"/>
                <w:szCs w:val="24"/>
                <w:shd w:val="clear" w:color="auto" w:fill="FFFFFF"/>
              </w:rPr>
              <w:t>Mẫu số 03</w:t>
            </w:r>
            <w:bookmarkEnd w:id="159"/>
            <w:r w:rsidRPr="00A834CB">
              <w:rPr>
                <w:rFonts w:ascii="Times New Roman" w:hAnsi="Times New Roman"/>
                <w:sz w:val="24"/>
                <w:szCs w:val="24"/>
                <w:shd w:val="clear" w:color="auto" w:fill="FFFFFF"/>
              </w:rPr>
              <w:t> </w:t>
            </w:r>
            <w:bookmarkStart w:id="160" w:name="diem_c_4_8_name"/>
            <w:r w:rsidRPr="00A834CB">
              <w:rPr>
                <w:rFonts w:ascii="Times New Roman" w:hAnsi="Times New Roman"/>
                <w:sz w:val="24"/>
                <w:szCs w:val="24"/>
                <w:shd w:val="clear" w:color="auto" w:fill="FFFFFF"/>
              </w:rPr>
              <w:t xml:space="preserve">quy định tại Phụ lục kèm theo Nghị định </w:t>
            </w:r>
            <w:r w:rsidRPr="00A834CB">
              <w:rPr>
                <w:rFonts w:ascii="Times New Roman" w:hAnsi="Times New Roman"/>
                <w:sz w:val="24"/>
                <w:szCs w:val="24"/>
              </w:rPr>
              <w:t>số 49/2018/NĐ-CP</w:t>
            </w:r>
            <w:r w:rsidRPr="00A834CB">
              <w:rPr>
                <w:rFonts w:ascii="Times New Roman" w:hAnsi="Times New Roman"/>
                <w:sz w:val="24"/>
                <w:szCs w:val="24"/>
                <w:shd w:val="clear" w:color="auto" w:fill="FFFFFF"/>
              </w:rPr>
              <w:t xml:space="preserve">); trường hợp không cấp, cấp lại Giấy chứng nhận đủ </w:t>
            </w:r>
            <w:r w:rsidRPr="00A834CB">
              <w:rPr>
                <w:rFonts w:ascii="Times New Roman" w:hAnsi="Times New Roman"/>
                <w:sz w:val="24"/>
                <w:szCs w:val="24"/>
                <w:shd w:val="clear" w:color="auto" w:fill="FFFFFF"/>
              </w:rPr>
              <w:lastRenderedPageBreak/>
              <w:t>điều kiện hoạt động kiểm định, Tổng cục Giáo dục nghề nghiệp có văn bản trả lời cho tổ chức có nhu cầu cấp, cấp lại Giấy chứng nhận đủ điều kiện hoạt động kiểm định và nêu rõ lý do</w:t>
            </w:r>
            <w:bookmarkEnd w:id="160"/>
            <w:r w:rsidRPr="00A834CB">
              <w:rPr>
                <w:rFonts w:ascii="Times New Roman" w:hAnsi="Times New Roman"/>
                <w:sz w:val="24"/>
                <w:szCs w:val="24"/>
                <w:shd w:val="clear" w:color="auto" w:fill="FFFFFF"/>
              </w:rPr>
              <w:t>.</w:t>
            </w:r>
          </w:p>
          <w:p w14:paraId="4F2907BD" w14:textId="77777777" w:rsidR="00827390" w:rsidRPr="00A834CB" w:rsidRDefault="00827390" w:rsidP="00827390">
            <w:pPr>
              <w:tabs>
                <w:tab w:val="right" w:leader="dot" w:pos="0"/>
                <w:tab w:val="left" w:pos="1571"/>
              </w:tabs>
              <w:spacing w:line="312" w:lineRule="auto"/>
              <w:ind w:firstLine="426"/>
              <w:jc w:val="both"/>
              <w:rPr>
                <w:rFonts w:ascii="Times New Roman" w:eastAsia="Courier New" w:hAnsi="Times New Roman"/>
                <w:b/>
                <w:bCs/>
                <w:sz w:val="24"/>
                <w:szCs w:val="24"/>
                <w:shd w:val="clear" w:color="auto" w:fill="FFFFFF"/>
                <w:lang w:eastAsia="vi-VN"/>
              </w:rPr>
            </w:pPr>
          </w:p>
        </w:tc>
        <w:tc>
          <w:tcPr>
            <w:tcW w:w="3828" w:type="dxa"/>
          </w:tcPr>
          <w:p w14:paraId="741AAB5C"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X.2,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3E2CD02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691A94EF" w14:textId="77777777" w:rsidTr="00827390">
        <w:tc>
          <w:tcPr>
            <w:tcW w:w="4957" w:type="dxa"/>
          </w:tcPr>
          <w:p w14:paraId="2244104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61" w:name="dieu_9"/>
            <w:r w:rsidRPr="00A834CB">
              <w:rPr>
                <w:rFonts w:ascii="Times New Roman" w:eastAsia="Calibri" w:hAnsi="Times New Roman"/>
                <w:b/>
                <w:bCs/>
                <w:iCs/>
                <w:spacing w:val="-2"/>
                <w:sz w:val="24"/>
                <w:szCs w:val="24"/>
              </w:rPr>
              <w:t>Điều 9. Đình chỉ hoạt động kiểm định chất lượng giáo dục nghề nghiệp</w:t>
            </w:r>
            <w:bookmarkEnd w:id="161"/>
          </w:p>
          <w:p w14:paraId="2830546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Thủ tục cho phép tổ chức kiểm định tiếp tục hoạt động kiểm định chất lượng giáo dục nghề nghiệp khi nguyên nhân dẫn đến việc đình chỉ nêu tại điểm a khoản 1 Điều này được khắc phục không quá thời hạn tối đa quy định tại điểm a khoản 2 Điều này</w:t>
            </w:r>
          </w:p>
          <w:p w14:paraId="61237FA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w:t>
            </w:r>
            <w:bookmarkStart w:id="162" w:name="_ftnref16"/>
            <w:bookmarkEnd w:id="162"/>
            <w:r w:rsidRPr="00A834CB">
              <w:rPr>
                <w:rFonts w:ascii="Times New Roman" w:eastAsia="Calibri" w:hAnsi="Times New Roman"/>
                <w:iCs/>
                <w:spacing w:val="-2"/>
                <w:sz w:val="24"/>
                <w:szCs w:val="24"/>
              </w:rPr>
              <w:t xml:space="preserve"> Trình tự thực hiện:</w:t>
            </w:r>
          </w:p>
          <w:p w14:paraId="29E55AB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Tổ chức kiểm định gửi 01 bộ hồ sơ đề nghị cho phép tiếp tục hoạt động kiểm định chất lượng giáo dục nghề nghiệp theo quy định đến Tổng cục Giáo dục nghề nghiệp trực tiếp tại Bộ phận Một cửa hoặc thông qua dịch vụ bưu chính hoặc nộp trực tuyến tại Cổng Dịch vụ công quốc gia hoặc Cổng Dịch vụ công của Bộ Lao động - Thương binh và Xã hội;</w:t>
            </w:r>
          </w:p>
          <w:p w14:paraId="5ED64D5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 Trong thời hạn 30 ngày làm việc kể từ ngày nhận đủ hồ sơ hợp lệ, Tổng cục Giáo dục nghề nghiệp xem xét, trình Tổng cục trưởng Tổng cục Giáo dục </w:t>
            </w:r>
            <w:r w:rsidRPr="00A834CB">
              <w:rPr>
                <w:rFonts w:ascii="Times New Roman" w:eastAsia="Calibri" w:hAnsi="Times New Roman"/>
                <w:iCs/>
                <w:spacing w:val="-2"/>
                <w:sz w:val="24"/>
                <w:szCs w:val="24"/>
              </w:rPr>
              <w:lastRenderedPageBreak/>
              <w:t>nghề nghiệp quyết định cho phép tổ chức kiểm định tiếp tục hoạt động kiểm định chất lượng giáo dục nghề nghiệp. Trường hợp hồ sơ không hợp lệ, trong thời hạn 05 ngày làm việc kể từ ngày nhận được hồ sơ, Tổng cục Giáo dục nghề nghiệp có văn bản trả lời cho tổ chức đề nghị cho phép tiếp tục hoạt động kiểm định chất lượng giáo dục nghề nghiệp và nêu rõ lý do.</w:t>
            </w:r>
          </w:p>
          <w:p w14:paraId="5E62C0A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357" w:type="dxa"/>
          </w:tcPr>
          <w:p w14:paraId="0D86892A" w14:textId="77777777" w:rsidR="00827390" w:rsidRPr="00A834CB" w:rsidRDefault="00827390" w:rsidP="00827390">
            <w:pPr>
              <w:tabs>
                <w:tab w:val="right" w:leader="dot" w:pos="0"/>
                <w:tab w:val="left" w:pos="567"/>
              </w:tabs>
              <w:spacing w:before="120" w:after="120" w:line="360" w:lineRule="exact"/>
              <w:ind w:firstLine="426"/>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 xml:space="preserve">II. </w:t>
            </w:r>
            <w:r w:rsidRPr="00A834CB">
              <w:rPr>
                <w:rFonts w:ascii="Times New Roman" w:hAnsi="Times New Roman"/>
                <w:b/>
                <w:sz w:val="24"/>
                <w:szCs w:val="24"/>
              </w:rPr>
              <w:t>Thời hạn</w:t>
            </w:r>
            <w:r w:rsidRPr="00A834CB">
              <w:rPr>
                <w:rFonts w:ascii="Times New Roman" w:hAnsi="Times New Roman"/>
                <w:sz w:val="24"/>
                <w:szCs w:val="24"/>
              </w:rPr>
              <w:t xml:space="preserve"> </w:t>
            </w:r>
            <w:r w:rsidRPr="00A834CB">
              <w:rPr>
                <w:rFonts w:ascii="Times New Roman" w:hAnsi="Times New Roman"/>
                <w:b/>
                <w:sz w:val="24"/>
                <w:szCs w:val="24"/>
              </w:rPr>
              <w:t>Cho phép tổ chức kiểm định tiếp tục hoạt động kiểm định chất lượng giáo dục nghề nghiệp khi nguyên nhân bị đình chỉ được khắc phục quy định tại</w:t>
            </w:r>
            <w:r w:rsidRPr="00A834CB">
              <w:rPr>
                <w:rFonts w:ascii="Times New Roman" w:hAnsi="Times New Roman"/>
                <w:sz w:val="24"/>
                <w:szCs w:val="24"/>
              </w:rPr>
              <w:t xml:space="preserve"> </w:t>
            </w:r>
            <w:r w:rsidRPr="00A834CB">
              <w:rPr>
                <w:rFonts w:ascii="Times New Roman" w:hAnsi="Times New Roman"/>
                <w:b/>
                <w:sz w:val="24"/>
                <w:szCs w:val="24"/>
              </w:rPr>
              <w:t>điểm b khoản 4 Điều 9 Nghị định số 49/2018/NĐ-CP (đã được sửa đổi, bổ sung Nghị định số 4/2023/NĐ-CP)</w:t>
            </w:r>
          </w:p>
          <w:p w14:paraId="7D48BB57"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lang w:val="en"/>
              </w:rPr>
              <w:t xml:space="preserve">1. Tổ chức kiểm định gửi trực tiếp hoặc qua bưu điện 1 bộ hồ sơ đề nghị cho phép tiếp tục hoạt động kiểm định chất lượng giáo dục nghề nghiệp đến </w:t>
            </w:r>
            <w:r w:rsidRPr="00A834CB">
              <w:rPr>
                <w:rFonts w:ascii="Times New Roman" w:hAnsi="Times New Roman"/>
                <w:shd w:val="clear" w:color="auto" w:fill="FFFFFF"/>
              </w:rPr>
              <w:t xml:space="preserve">Bộ phận Tiếp nhận và trả kết quả giải quyết thủ tục hành chính theo cơ chế một cửa, một cửa liên thông của </w:t>
            </w:r>
            <w:r w:rsidRPr="00A834CB">
              <w:rPr>
                <w:rFonts w:ascii="Times New Roman" w:hAnsi="Times New Roman"/>
                <w:lang w:val="en"/>
              </w:rPr>
              <w:t>Bộ Giáo dục và Đào tạo;</w:t>
            </w:r>
          </w:p>
          <w:p w14:paraId="6A47E373" w14:textId="77777777" w:rsidR="00827390" w:rsidRPr="00A834CB" w:rsidRDefault="00827390" w:rsidP="00827390">
            <w:pPr>
              <w:pStyle w:val="NormalWeb"/>
              <w:shd w:val="clear" w:color="auto" w:fill="FFFFFF"/>
              <w:spacing w:beforeAutospacing="0" w:after="80" w:afterAutospacing="0" w:line="264" w:lineRule="auto"/>
              <w:ind w:firstLine="426"/>
              <w:jc w:val="both"/>
              <w:rPr>
                <w:rFonts w:ascii="Times New Roman" w:hAnsi="Times New Roman"/>
              </w:rPr>
            </w:pPr>
            <w:r w:rsidRPr="00A834CB">
              <w:rPr>
                <w:rFonts w:ascii="Times New Roman" w:hAnsi="Times New Roman"/>
                <w:lang w:val="en"/>
              </w:rPr>
              <w:t>2. Trong thời hạn 15 ngày làm việc kể từ ngày nhận đủ hồ sơ hợp lệ, Cục Quản lý chất lượng  xem xét, trình Bộ tr</w:t>
            </w:r>
            <w:r w:rsidRPr="00A834CB">
              <w:rPr>
                <w:rFonts w:ascii="Times New Roman" w:hAnsi="Times New Roman"/>
              </w:rPr>
              <w:t xml:space="preserve">ưởng Bộ Giáo dục và Đào tạo quyết định cho phép tổ chức kiểm định tiếp tục hoạt động kiểm định chất lượng giáo dục nghề nghiệp. Trường hợp hồ sơ không hợp lệ, trong thời hạn 05 ngày làm việc kể từ ngày nhận được hồ sơ, Cục Quản lý chất lượng có văn bản trả lời cho tổ chức đề nghị cho phép </w:t>
            </w:r>
            <w:r w:rsidRPr="00A834CB">
              <w:rPr>
                <w:rFonts w:ascii="Times New Roman" w:hAnsi="Times New Roman"/>
              </w:rPr>
              <w:lastRenderedPageBreak/>
              <w:t>tiếp tục hoạt động kiểm định chất lượng giáo dục nghề nghiệp và nêu rõ lý do;</w:t>
            </w:r>
          </w:p>
          <w:p w14:paraId="62EDB3E1" w14:textId="77777777" w:rsidR="00827390" w:rsidRPr="00A834CB" w:rsidRDefault="00827390" w:rsidP="00827390">
            <w:pPr>
              <w:tabs>
                <w:tab w:val="right" w:leader="dot" w:pos="0"/>
                <w:tab w:val="left" w:pos="567"/>
              </w:tabs>
              <w:spacing w:line="312"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lang w:val="en"/>
              </w:rPr>
              <w:t>3.Trong thời hạn 05 ngày làm việc, kể từ ngày nhận được hồ sơ của Cục Quản lý chất lượng, Bộ trưởng Bộ Giáo dục và Đào tạo quyết định cho phép tổ chức kiểm định tiếp tục hoạt động kiểm định chất lượng giáo dục nghề nghiệp; trường hợp không cho phép, Cục Quản lý chất lượng có văn bản trả lời cho tổ chức đề nghị cho phép tiếp tục hoạt động kiểm định chất lượng giáo dục nghề nghiệp và nêu rõ lý do.</w:t>
            </w:r>
          </w:p>
        </w:tc>
        <w:tc>
          <w:tcPr>
            <w:tcW w:w="3828" w:type="dxa"/>
          </w:tcPr>
          <w:p w14:paraId="541A974D" w14:textId="77777777" w:rsidR="00827390" w:rsidRPr="00A834CB" w:rsidRDefault="0082739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Mục X.2, phần A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1B2B59A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CA1AB0" w:rsidRPr="00A834CB" w14:paraId="7D08F9F4" w14:textId="77777777" w:rsidTr="00827390">
        <w:tc>
          <w:tcPr>
            <w:tcW w:w="4957" w:type="dxa"/>
          </w:tcPr>
          <w:p w14:paraId="049DE80D" w14:textId="77777777" w:rsidR="00CA1AB0" w:rsidRPr="00A834CB" w:rsidRDefault="00CA1AB0" w:rsidP="00827390">
            <w:pPr>
              <w:tabs>
                <w:tab w:val="right" w:leader="dot" w:pos="8640"/>
              </w:tabs>
              <w:spacing w:line="312" w:lineRule="auto"/>
              <w:jc w:val="both"/>
              <w:rPr>
                <w:rFonts w:ascii="Times New Roman" w:eastAsia="Calibri" w:hAnsi="Times New Roman"/>
                <w:b/>
                <w:bCs/>
                <w:iCs/>
                <w:spacing w:val="-2"/>
                <w:sz w:val="24"/>
                <w:szCs w:val="24"/>
              </w:rPr>
            </w:pPr>
          </w:p>
        </w:tc>
        <w:tc>
          <w:tcPr>
            <w:tcW w:w="5357" w:type="dxa"/>
          </w:tcPr>
          <w:p w14:paraId="38DBE1D6" w14:textId="08155358" w:rsidR="00CA1AB0" w:rsidRPr="00A834CB" w:rsidRDefault="00C135E6" w:rsidP="00C135E6">
            <w:pPr>
              <w:tabs>
                <w:tab w:val="right" w:leader="dot" w:pos="0"/>
                <w:tab w:val="left" w:pos="567"/>
              </w:tabs>
              <w:spacing w:before="100" w:after="80" w:line="264"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eastAsia="Courier New" w:hAnsi="Times New Roman"/>
                <w:b/>
                <w:bCs/>
                <w:sz w:val="24"/>
                <w:szCs w:val="24"/>
                <w:shd w:val="clear" w:color="auto" w:fill="FFFFFF"/>
                <w:lang w:eastAsia="vi-VN"/>
              </w:rPr>
              <w:t>I</w:t>
            </w:r>
            <w:r w:rsidRPr="00A834CB">
              <w:rPr>
                <w:rFonts w:ascii="Times New Roman" w:eastAsia="Courier New" w:hAnsi="Times New Roman"/>
                <w:b/>
                <w:bCs/>
                <w:color w:val="000000"/>
                <w:sz w:val="24"/>
                <w:szCs w:val="24"/>
                <w:shd w:val="clear" w:color="auto" w:fill="FFFFFF"/>
                <w:lang w:eastAsia="vi-VN"/>
              </w:rPr>
              <w:t xml:space="preserve">. </w:t>
            </w:r>
            <w:r w:rsidRPr="00A834CB">
              <w:rPr>
                <w:rStyle w:val="fontstyle01"/>
                <w:b/>
                <w:sz w:val="24"/>
                <w:szCs w:val="24"/>
              </w:rPr>
              <w:t>THỦ TỤC HÀNH CHÍNH NỘI BỘ</w:t>
            </w:r>
          </w:p>
        </w:tc>
        <w:tc>
          <w:tcPr>
            <w:tcW w:w="3828" w:type="dxa"/>
          </w:tcPr>
          <w:p w14:paraId="6673A189" w14:textId="77777777" w:rsidR="00CA1AB0" w:rsidRPr="00A834CB" w:rsidRDefault="00CA1AB0"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tc>
      </w:tr>
      <w:tr w:rsidR="00C135E6" w:rsidRPr="00A834CB" w14:paraId="7C9E9B8F" w14:textId="77777777" w:rsidTr="00827390">
        <w:tc>
          <w:tcPr>
            <w:tcW w:w="4957" w:type="dxa"/>
          </w:tcPr>
          <w:p w14:paraId="062A57E6"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bookmarkStart w:id="163" w:name="dieu_1_1"/>
            <w:r w:rsidRPr="00A834CB">
              <w:rPr>
                <w:rFonts w:ascii="Times New Roman" w:eastAsia="Calibri" w:hAnsi="Times New Roman"/>
                <w:iCs/>
                <w:spacing w:val="-2"/>
                <w:sz w:val="24"/>
                <w:szCs w:val="24"/>
              </w:rPr>
              <w:t>Điều 1. Trình tự, thủ tục thực hiện thẩm quyền thành lập hoặc cho phép thành lập trường mầm non</w:t>
            </w:r>
            <w:bookmarkEnd w:id="163"/>
          </w:p>
          <w:p w14:paraId="217AB433"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Điều kiện thành lập trường mầm non công lập hoặc cho phép thành lập trường mầm non dân lập, tư thục quy định tại </w:t>
            </w:r>
            <w:bookmarkStart w:id="164" w:name="dc_74"/>
            <w:r w:rsidRPr="00A834CB">
              <w:rPr>
                <w:rFonts w:ascii="Times New Roman" w:eastAsia="Calibri" w:hAnsi="Times New Roman"/>
                <w:iCs/>
                <w:spacing w:val="-2"/>
                <w:sz w:val="24"/>
                <w:szCs w:val="24"/>
              </w:rPr>
              <w:t>Điều 3 Nghị định số 125/2024/NĐ-CP</w:t>
            </w:r>
            <w:bookmarkEnd w:id="164"/>
            <w:r w:rsidRPr="00A834CB">
              <w:rPr>
                <w:rFonts w:ascii="Times New Roman" w:eastAsia="Calibri" w:hAnsi="Times New Roman"/>
                <w:iCs/>
                <w:spacing w:val="-2"/>
                <w:sz w:val="24"/>
                <w:szCs w:val="24"/>
              </w:rPr>
              <w:t>.</w:t>
            </w:r>
          </w:p>
          <w:p w14:paraId="7B5FD15B"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Hồ sơ gồm:</w:t>
            </w:r>
          </w:p>
          <w:p w14:paraId="25EF7F2E"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Tờ trình đề nghị thành lập hoặc cho phép thành lập trường mầm non (theo Mẫu số 01 Phụ lục II kèm theo Nghị định này);</w:t>
            </w:r>
          </w:p>
          <w:p w14:paraId="6FEEC992"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Đề án thành lập hoặc cho phép thành lập trường mầm non (theo Mẫu số 02 Phụ lục II kèm theo Nghị định này).</w:t>
            </w:r>
          </w:p>
          <w:p w14:paraId="36B7D948"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461760B8"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a) Tổ chức, cá nhân (nếu đề nghị cho phép thành lập trường mầm non dân lập, tư thục) gửi 01 bộ hồ sơ quy định tại khoản 2 Điều này qua cổng dịch vụ công trực tuyến hoặc bưu chính hoặc trực tiếp đến Ủy ban nhân dân cấp xã;</w:t>
            </w:r>
          </w:p>
          <w:p w14:paraId="09E64A37"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Trong thời hạn 05 ngày làm việc, kể từ ngày nhận đủ hồ sơ, nếu hồ sơ không hợp lệ thì Ủy ban nhân dân cấp xã thông báo bằng văn bản những nội dung cần chỉnh sửa cho cơ quan, tổ chức, cá nhân đề nghị thành lập hoặc cho phép thành lập trường mầm non;</w:t>
            </w:r>
          </w:p>
          <w:p w14:paraId="62B9CB83"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làm việc, kể từ nhận đủ hồ sơ, nếu hồ sơ hợp lệ, trong thời hạn 20 ngày Ủy ban nhân dân cấp xã tổ chức thẩm định các điều kiện thành lập hoặc cho phép thành lập trường mầm non; nếu đủ điều kiện thì Chủ tịch Ủy ban nhân dân cấp xã quyết định việc thành lập hoặc cho phép thành lập trường mầm non; nếu chưa đủ điều kiện thì thông báo bằng văn bản cho cơ quan, tổ chức, cá nhân đề nghị thành lập hoặc cho phép thành lập trường mầm non và nêu rõ lý do.</w:t>
            </w:r>
          </w:p>
          <w:p w14:paraId="0CC14EE3"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thành lập hoặc cho phép thành lập trường mầm non (theo Mẫu số 10 Phụ lục II kèm theo Nghị định này) được công bố công khai trên các phương tiện thông tin đại chúng.</w:t>
            </w:r>
          </w:p>
          <w:p w14:paraId="6EFC1C53"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4. Sau thời hạn 02 năm kể từ ngày quyết định thành lập hoặc cho phép thành lập trường mầm non có hiệu lực, nếu trường mầm non không được cho phép hoạt động giáo dục thì Ủy ban nhân dân cấp xã thu hồi quyết định thành lập hoặc quyết định cho phép thành lập trường.</w:t>
            </w:r>
          </w:p>
          <w:p w14:paraId="58D78F64"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Trường hợp trường mầm non chuyển địa điểm hoạt động giáo dục thì phải đáp ứng các điều kiện và thực hiện thủ tục thành lập hoặc cho phép thành lập trường mầm non, cho phép trường mầm non hoạt động giáo dục quy định tại Điều 1 và </w:t>
            </w:r>
            <w:bookmarkStart w:id="165" w:name="tc_36"/>
            <w:r w:rsidRPr="00A834CB">
              <w:rPr>
                <w:rFonts w:ascii="Times New Roman" w:eastAsia="Calibri" w:hAnsi="Times New Roman"/>
                <w:iCs/>
                <w:spacing w:val="-2"/>
                <w:sz w:val="24"/>
                <w:szCs w:val="24"/>
              </w:rPr>
              <w:t>Điều 2 Phụ lục I kèm theo Nghị định này</w:t>
            </w:r>
            <w:bookmarkEnd w:id="165"/>
            <w:r w:rsidRPr="00A834CB">
              <w:rPr>
                <w:rFonts w:ascii="Times New Roman" w:eastAsia="Calibri" w:hAnsi="Times New Roman"/>
                <w:iCs/>
                <w:spacing w:val="-2"/>
                <w:sz w:val="24"/>
                <w:szCs w:val="24"/>
              </w:rPr>
              <w:t>. Trong đề án (theo </w:t>
            </w:r>
            <w:bookmarkStart w:id="166" w:name="bieumau_ms_02_pl2_1"/>
            <w:r w:rsidRPr="00A834CB">
              <w:rPr>
                <w:rFonts w:ascii="Times New Roman" w:eastAsia="Calibri" w:hAnsi="Times New Roman"/>
                <w:iCs/>
                <w:spacing w:val="-2"/>
                <w:sz w:val="24"/>
                <w:szCs w:val="24"/>
              </w:rPr>
              <w:t>Mẫu số 02 Phụ lục II</w:t>
            </w:r>
            <w:bookmarkEnd w:id="166"/>
            <w:r w:rsidRPr="00A834CB">
              <w:rPr>
                <w:rFonts w:ascii="Times New Roman" w:eastAsia="Calibri" w:hAnsi="Times New Roman"/>
                <w:iCs/>
                <w:spacing w:val="-2"/>
                <w:sz w:val="24"/>
                <w:szCs w:val="24"/>
              </w:rPr>
              <w:t> kèm theo Nghị định này), trường mầm non phải cam kết kế thừa các quyền, nghĩa vụ và trách nhiệm của trường mầm non đề nghị chuyển địa điểm.</w:t>
            </w:r>
          </w:p>
          <w:p w14:paraId="60A4D741"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Điều 2. Trình tự, thủ tục thực hiện thẩm quyền cho phép trường mầm non hoạt động giáo dục</w:t>
            </w:r>
          </w:p>
          <w:p w14:paraId="2EE2AFFB"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Điều kiện cho phép trường mầm non hoạt động giáo dục thực hiện theo quy định tại </w:t>
            </w:r>
            <w:bookmarkStart w:id="167" w:name="dc_75"/>
            <w:r w:rsidRPr="00A834CB">
              <w:rPr>
                <w:rFonts w:ascii="Times New Roman" w:eastAsia="Calibri" w:hAnsi="Times New Roman"/>
                <w:iCs/>
                <w:spacing w:val="-2"/>
                <w:sz w:val="24"/>
                <w:szCs w:val="24"/>
              </w:rPr>
              <w:t>Điều 5 Nghị định số 125/2024/NĐ-CP</w:t>
            </w:r>
            <w:bookmarkEnd w:id="167"/>
            <w:r w:rsidRPr="00A834CB">
              <w:rPr>
                <w:rFonts w:ascii="Times New Roman" w:eastAsia="Calibri" w:hAnsi="Times New Roman"/>
                <w:iCs/>
                <w:spacing w:val="-2"/>
                <w:sz w:val="24"/>
                <w:szCs w:val="24"/>
              </w:rPr>
              <w:t>.</w:t>
            </w:r>
          </w:p>
          <w:p w14:paraId="49860214"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Hồ sơ gồm:</w:t>
            </w:r>
          </w:p>
          <w:p w14:paraId="350AA790"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Tờ trình đề nghị cho phép trường mầm non hoạt động giáo dục (theo Mẫu số 03 Phụ lục II kèm theo Nghị định này);</w:t>
            </w:r>
          </w:p>
          <w:p w14:paraId="74CB012C"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b) Bản sao các văn bản pháp lý chứng minh quyền sử dụng đất, quyền sở hữu nhà hoặc hợp đồng thuê địa điểm trường mầm non với thời hạn tối thiểu 05 năm;</w:t>
            </w:r>
          </w:p>
          <w:p w14:paraId="2AF8E83A"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Đối với trường mầm non tư thục phải có văn bản pháp lý xác nhận về số tiền đầu tư do nhà trường đang quản lý, bảo đảm tính hợp pháp, phù hợp với quy mô dự kiến tại thời điểm đăng ký hoạt động giáo dục;</w:t>
            </w:r>
          </w:p>
          <w:p w14:paraId="29F1BAA2"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Quy chế tổ chức và hoạt động của nhà trường gồm các nội dung chủ yếu sau đây: Vị trí pháp lý, nhiệm vụ, quyền hạn của nhà trường; tổ chức và quản lý nhà trường; tổ chức hoạt động nuôi dưỡng, chăm sóc, giáo dục trẻ em; nhiệm vụ và quyền của đội ngũ cán bộ quản lý, giáo viên, nhân viên, người lao động và trẻ em; tài chính và tài sản của nhà trường; các vấn đề khác liên quan đến tổ chức và hoạt động của nhà trường.</w:t>
            </w:r>
          </w:p>
          <w:p w14:paraId="3991B038"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Trình tự thực hiện:</w:t>
            </w:r>
          </w:p>
          <w:p w14:paraId="2522263E"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Trường mầm non gửi 01 bộ hồ sơ quy định tại khoản 2 Điều này qua cổng dịch vụ công trực tuyến hoặc bưu chính hoặc trực tiếp đến Ủy ban nhân dân cấp xã;</w:t>
            </w:r>
          </w:p>
          <w:p w14:paraId="2A21E075"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b) Trong thời hạn 05 ngày làm việc, kể từ ngày nhận đủ hồ sơ, Ủy ban nhân dân cấp xã thông báo bằng văn bản những nội dung cần chỉnh sửa, bổ </w:t>
            </w:r>
            <w:r w:rsidRPr="00A834CB">
              <w:rPr>
                <w:rFonts w:ascii="Times New Roman" w:eastAsia="Calibri" w:hAnsi="Times New Roman"/>
                <w:iCs/>
                <w:spacing w:val="-2"/>
                <w:sz w:val="24"/>
                <w:szCs w:val="24"/>
              </w:rPr>
              <w:lastRenderedPageBreak/>
              <w:t>sung cho trường mầm non trong trường hợp hồ sơ không hợp lệ; hoặc thông báo kế hoạch thẩm định thực tế tại trường mầm non trong trường hợp hồ sơ hợp lệ;</w:t>
            </w:r>
          </w:p>
          <w:p w14:paraId="70ACAA5D"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Trong thời hạn 20 ngày làm việc, kể từ ngày nhận đủ hồ sơ hợp lệ, Ủy ban nhân dân cấp xã tổ chức thẩm định thực tế các điều kiện để trường mầm non được hoạt động giáo dục theo quy định; nếu đủ điều kiện thì Chủ tịch Ủy ban nhân dân cấp xã quyết định cho phép trường mầm non hoạt động giáo dục; nếu chưa đủ điều kiện thì thông báo bằng văn bản cho trường mầm non và nêu rõ lý do.</w:t>
            </w:r>
          </w:p>
          <w:p w14:paraId="2B10A507" w14:textId="77777777" w:rsidR="00A834CB" w:rsidRPr="00A834CB" w:rsidRDefault="00A834CB" w:rsidP="00A834CB">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Quyết định cho phép trường mầm non hoạt động giáo dục (theo Mẫu số 10 Phụ lục II kèm theo Nghị định này) được công bố công khai trên các phương tiện thông tin đại chúng.</w:t>
            </w:r>
          </w:p>
          <w:p w14:paraId="459BAC0F" w14:textId="77777777" w:rsidR="00C135E6" w:rsidRPr="00A834CB" w:rsidRDefault="00C135E6" w:rsidP="00827390">
            <w:pPr>
              <w:tabs>
                <w:tab w:val="right" w:leader="dot" w:pos="8640"/>
              </w:tabs>
              <w:spacing w:line="312" w:lineRule="auto"/>
              <w:jc w:val="both"/>
              <w:rPr>
                <w:rFonts w:ascii="Times New Roman" w:eastAsia="Calibri" w:hAnsi="Times New Roman"/>
                <w:iCs/>
                <w:spacing w:val="-2"/>
                <w:sz w:val="24"/>
                <w:szCs w:val="24"/>
              </w:rPr>
            </w:pPr>
          </w:p>
        </w:tc>
        <w:tc>
          <w:tcPr>
            <w:tcW w:w="5357" w:type="dxa"/>
          </w:tcPr>
          <w:p w14:paraId="16E42595" w14:textId="77777777" w:rsidR="00C135E6" w:rsidRPr="00A834CB" w:rsidRDefault="00C135E6" w:rsidP="00C135E6">
            <w:pPr>
              <w:tabs>
                <w:tab w:val="right" w:leader="dot" w:pos="0"/>
                <w:tab w:val="left" w:pos="567"/>
              </w:tabs>
              <w:spacing w:before="100" w:after="80" w:line="264" w:lineRule="auto"/>
              <w:ind w:firstLine="426"/>
              <w:jc w:val="both"/>
              <w:rPr>
                <w:rFonts w:ascii="Times New Roman" w:hAnsi="Times New Roman"/>
                <w:b/>
                <w:color w:val="000000" w:themeColor="text1"/>
                <w:sz w:val="24"/>
                <w:szCs w:val="24"/>
              </w:rPr>
            </w:pPr>
            <w:r w:rsidRPr="00A834CB">
              <w:rPr>
                <w:rFonts w:ascii="Times New Roman" w:eastAsia="Courier New" w:hAnsi="Times New Roman"/>
                <w:b/>
                <w:bCs/>
                <w:color w:val="000000"/>
                <w:sz w:val="24"/>
                <w:szCs w:val="24"/>
                <w:shd w:val="clear" w:color="auto" w:fill="FFFFFF"/>
                <w:lang w:eastAsia="vi-VN"/>
              </w:rPr>
              <w:lastRenderedPageBreak/>
              <w:t xml:space="preserve">I. </w:t>
            </w:r>
            <w:r w:rsidRPr="00A834CB">
              <w:rPr>
                <w:rFonts w:ascii="Times New Roman" w:hAnsi="Times New Roman"/>
                <w:b/>
                <w:color w:val="000000" w:themeColor="text1"/>
                <w:sz w:val="24"/>
                <w:szCs w:val="24"/>
              </w:rPr>
              <w:t>Trình tự thực hiện thủ tục đề nghị công nhận tỉnh đạt chuẩn phổ cập giáo dục, xóa mù chữ tại Điều 1 Phụ lục I kèm theo Nghị định số 143/2025/NĐ-CP như sau:</w:t>
            </w:r>
          </w:p>
          <w:p w14:paraId="498278E7"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1.</w:t>
            </w:r>
            <w:r w:rsidRPr="00A834CB">
              <w:rPr>
                <w:rFonts w:ascii="Times New Roman" w:hAnsi="Times New Roman"/>
                <w:color w:val="000000"/>
                <w:sz w:val="24"/>
                <w:szCs w:val="24"/>
                <w:shd w:val="clear" w:color="auto" w:fill="FFFFFF"/>
              </w:rPr>
              <w:t xml:space="preserve"> </w:t>
            </w:r>
            <w:r w:rsidRPr="00A834CB">
              <w:rPr>
                <w:rFonts w:ascii="Times New Roman" w:hAnsi="Times New Roman"/>
                <w:color w:val="000000" w:themeColor="text1"/>
                <w:sz w:val="24"/>
                <w:szCs w:val="24"/>
              </w:rPr>
              <w:t>Hồ sơ đề nghị công nhận tỉnh đạt chuẩn phổ cập giáo dục, xóa mù chữ</w:t>
            </w:r>
          </w:p>
          <w:p w14:paraId="2D652377"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Báo cáo quá trình thực hiện và kết quả phổ cập giáo dục hoặc xóa mù chữ kèm theo các biểu thống kê theo Mẫu số 01A tại Phụ lục II kèm theo Nghị định số 143/2025/NĐ-CP.</w:t>
            </w:r>
          </w:p>
          <w:p w14:paraId="1C0E5523"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b) Biên bản kiểm tra phổ cập giáo dục hoặc xóa mù chữ của tỉnh đối với xã trên địa bàn tỉnh.</w:t>
            </w:r>
          </w:p>
          <w:p w14:paraId="6CE4EF70"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 xml:space="preserve">c) Quyết định công nhận xã đạt chuẩn phổ cập giáo dục hoặc xóa mù chữ trên địa bàn tỉnh. </w:t>
            </w:r>
          </w:p>
          <w:p w14:paraId="25C27FB8" w14:textId="77777777" w:rsidR="00C135E6" w:rsidRPr="00A834CB" w:rsidRDefault="00C135E6" w:rsidP="00C135E6">
            <w:pPr>
              <w:spacing w:before="100" w:after="80" w:line="264" w:lineRule="auto"/>
              <w:ind w:firstLine="426"/>
              <w:jc w:val="both"/>
              <w:rPr>
                <w:rFonts w:ascii="Times New Roman" w:hAnsi="Times New Roman"/>
                <w:bCs/>
                <w:color w:val="000000" w:themeColor="text1"/>
                <w:sz w:val="24"/>
                <w:szCs w:val="24"/>
              </w:rPr>
            </w:pPr>
            <w:r w:rsidRPr="00A834CB">
              <w:rPr>
                <w:rFonts w:ascii="Times New Roman" w:hAnsi="Times New Roman"/>
                <w:bCs/>
                <w:color w:val="000000" w:themeColor="text1"/>
                <w:sz w:val="24"/>
                <w:szCs w:val="24"/>
              </w:rPr>
              <w:lastRenderedPageBreak/>
              <w:t xml:space="preserve">2. Trình tự thực hiện công nhận tỉnh đạt chuẩn phổ cập giáo dục, xóa mù chữ </w:t>
            </w:r>
          </w:p>
          <w:p w14:paraId="31AA7C34"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Ủy ban nhân dân cấp tỉnh hoàn thành việc tự kiểm tra công nhận đạt chuẩn phổ cập giáo dục, xóa mù chữ theo các quy định hiện hành trước ngày 30 tháng 12 hằng năm.</w:t>
            </w:r>
          </w:p>
          <w:p w14:paraId="746B9FDE"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b) Trường hợp tỉnh đạt chuẩn phổ cập giáo dục mức độ 1 hoặc mức độ 2 hoặc xóa mù chữ mức độ 1:  Trong 10 ngày làm việc kể từ khi hoàn thành tự kiểm tra, Chủ tịch Ủy ban nhân dân cấp tỉnh ban hành quyết định công bố tỉnh đạt chuẩn phổ cập giáo dục, xóa mù chữ.</w:t>
            </w:r>
          </w:p>
          <w:p w14:paraId="5FE104B4"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Trong 05 ngày làm việc kể từ ngày ban hành quyết định, Ủy ban nhân dân cấp tỉnh gửi báo cáo về Bộ Giáo dục và Đào tạo để tổng hợp, theo dõi.</w:t>
            </w:r>
          </w:p>
          <w:p w14:paraId="567E4D5F"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c) Trường hợp tỉnh đạt chuẩn phổ cập giáo dục mức độ 3 hoặc xóa mù chữ mức độ 2: Trong 20 ngày làm việc kể từ khi hoàn thành tự kiểm tra, Ủy ban nhân dân cấp tỉnh lập và gửi hồ sơ theo quy định tại khoản 1 Điều 1 Phụ lục I kèm theo Nghị định số 143/2025/NĐ-CP đến Bộ Giáo dục và Đào tạo để đề nghị kiểm tra hồ sơ và kiểm tra thực tế.</w:t>
            </w:r>
          </w:p>
          <w:p w14:paraId="466B2980"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 xml:space="preserve">Bộ Giáo dục và Đào tạo kiểm tra tính đầy đủ, hợp lệ của hồ sơ trong 10 ngày làm việc; trường hợp cần kiểm tra thực tế, Bộ Giáo dục và Đào tạo ban hành văn bản gửi Ủy ban nhân dân cấp tỉnh về việc tổ chức đoàn kiểm tra trong thời hạn 30 ngày làm việc tiếp theo. </w:t>
            </w:r>
          </w:p>
          <w:p w14:paraId="1823F43C"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 xml:space="preserve">Trong 10 ngày làm việc kể từ khi có biên bản của đoàn kiểm tra xác nhận đủ tiêu chuẩn, Bộ trưởng Bộ </w:t>
            </w:r>
            <w:r w:rsidRPr="00A834CB">
              <w:rPr>
                <w:rFonts w:ascii="Times New Roman" w:hAnsi="Times New Roman"/>
                <w:color w:val="000000" w:themeColor="text1"/>
                <w:sz w:val="24"/>
                <w:szCs w:val="24"/>
              </w:rPr>
              <w:lastRenderedPageBreak/>
              <w:t>Giáo dục và Đào tạo ra quyết định công nhận tỉnh đạt chuẩn phổ cập giáo dục mức độ 3, xóa mù chữ mức độ 2.</w:t>
            </w:r>
          </w:p>
          <w:p w14:paraId="365D6861" w14:textId="77777777" w:rsidR="00C135E6" w:rsidRPr="00A834CB" w:rsidRDefault="00C135E6" w:rsidP="00C135E6">
            <w:pPr>
              <w:tabs>
                <w:tab w:val="right" w:leader="dot" w:pos="0"/>
                <w:tab w:val="left" w:pos="567"/>
              </w:tabs>
              <w:spacing w:before="100" w:after="80" w:line="264" w:lineRule="auto"/>
              <w:ind w:firstLine="426"/>
              <w:jc w:val="both"/>
              <w:rPr>
                <w:rFonts w:ascii="Times New Roman" w:eastAsia="Courier New" w:hAnsi="Times New Roman"/>
                <w:b/>
                <w:bCs/>
                <w:color w:val="000000"/>
                <w:sz w:val="24"/>
                <w:szCs w:val="24"/>
                <w:shd w:val="clear" w:color="auto" w:fill="FFFFFF"/>
                <w:lang w:val="vi-VN" w:eastAsia="vi-VN"/>
              </w:rPr>
            </w:pPr>
            <w:r w:rsidRPr="00A834CB">
              <w:rPr>
                <w:rFonts w:ascii="Times New Roman" w:hAnsi="Times New Roman"/>
                <w:color w:val="000000" w:themeColor="text1"/>
                <w:sz w:val="24"/>
                <w:szCs w:val="24"/>
              </w:rPr>
              <w:t xml:space="preserve">Trường hợp chưa đạt, Bộ Giáo dục và Đào tạo thông báo bằng văn bản trong 20 ngày làm việc, nêu rõ lý do gửi Ủy ban nhân dân cấp tỉnh. </w:t>
            </w:r>
          </w:p>
          <w:p w14:paraId="002483C2" w14:textId="7F6A7969" w:rsidR="00C135E6" w:rsidRPr="00A834CB" w:rsidRDefault="00C135E6" w:rsidP="00C135E6">
            <w:pPr>
              <w:tabs>
                <w:tab w:val="right" w:leader="dot" w:pos="0"/>
                <w:tab w:val="left" w:pos="567"/>
              </w:tabs>
              <w:spacing w:before="100" w:after="80" w:line="264"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b/>
                <w:color w:val="000000"/>
                <w:sz w:val="24"/>
                <w:szCs w:val="24"/>
                <w:shd w:val="clear" w:color="auto" w:fill="FFFFFF"/>
                <w:lang w:val="en"/>
              </w:rPr>
              <w:t xml:space="preserve">II. Không quy định thủ tục </w:t>
            </w:r>
            <w:r w:rsidRPr="00A834CB">
              <w:rPr>
                <w:rFonts w:ascii="Times New Roman" w:hAnsi="Times New Roman"/>
                <w:b/>
                <w:sz w:val="24"/>
                <w:szCs w:val="24"/>
              </w:rPr>
              <w:t>Công nhận huyện đạt chuẩn phổ cập giáo dục, xóa mù chữ</w:t>
            </w:r>
            <w:r w:rsidRPr="00A834CB">
              <w:rPr>
                <w:rFonts w:ascii="Times New Roman" w:hAnsi="Times New Roman"/>
                <w:sz w:val="24"/>
                <w:szCs w:val="24"/>
              </w:rPr>
              <w:t xml:space="preserve"> </w:t>
            </w:r>
            <w:r w:rsidRPr="00A834CB">
              <w:rPr>
                <w:rFonts w:ascii="Times New Roman" w:hAnsi="Times New Roman"/>
                <w:b/>
                <w:color w:val="000000"/>
                <w:sz w:val="24"/>
                <w:szCs w:val="24"/>
                <w:shd w:val="clear" w:color="auto" w:fill="FFFFFF"/>
                <w:lang w:val="en"/>
              </w:rPr>
              <w:t xml:space="preserve"> quy định tại </w:t>
            </w:r>
            <w:r w:rsidRPr="00A834CB">
              <w:rPr>
                <w:rFonts w:ascii="Times New Roman" w:hAnsi="Times New Roman"/>
                <w:b/>
                <w:sz w:val="24"/>
                <w:szCs w:val="24"/>
              </w:rPr>
              <w:t>khoản 3 Điều 6; khoản 3 Điều 9;  khoản 2 Điều 10; khoản 2 Điều 11; khoản 4 Điều 14; khoản 2 Điều 15; khoản 2 Điều 16; khoản 2 Điều 20; khoản 2 Điều 21; khoản 2 Điều 25; Điều 27; khoản 2 Điều 30, điểm b khoản 1 Điều 31, Điều 38 Nghị định số 20/2014/NĐ-CP</w:t>
            </w:r>
          </w:p>
        </w:tc>
        <w:tc>
          <w:tcPr>
            <w:tcW w:w="3828" w:type="dxa"/>
          </w:tcPr>
          <w:p w14:paraId="6C621921" w14:textId="06941C87" w:rsidR="00A834CB" w:rsidRPr="00A834CB" w:rsidRDefault="00A834CB" w:rsidP="00A834CB">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phần </w:t>
            </w:r>
            <w:r>
              <w:rPr>
                <w:rFonts w:ascii="Times New Roman" w:hAnsi="Times New Roman"/>
                <w:bCs/>
                <w:spacing w:val="2"/>
                <w:sz w:val="24"/>
                <w:szCs w:val="24"/>
                <w:lang w:val="nl-NL"/>
              </w:rPr>
              <w:t>B</w:t>
            </w:r>
            <w:r w:rsidR="00E47BF6">
              <w:rPr>
                <w:rFonts w:ascii="Times New Roman" w:hAnsi="Times New Roman"/>
                <w:bCs/>
                <w:spacing w:val="2"/>
                <w:sz w:val="24"/>
                <w:szCs w:val="24"/>
                <w:lang w:val="nl-NL"/>
              </w:rPr>
              <w:t xml:space="preserve"> mục 1</w:t>
            </w:r>
            <w:r w:rsidRPr="00A834CB">
              <w:rPr>
                <w:rFonts w:ascii="Times New Roman" w:hAnsi="Times New Roman"/>
                <w:bCs/>
                <w:spacing w:val="2"/>
                <w:sz w:val="24"/>
                <w:szCs w:val="24"/>
                <w:lang w:val="nl-NL"/>
              </w:rPr>
              <w:t xml:space="preserve">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13DF67D2" w14:textId="77777777" w:rsidR="00C135E6" w:rsidRPr="00A834CB" w:rsidRDefault="00C135E6"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tc>
      </w:tr>
      <w:tr w:rsidR="00C135E6" w:rsidRPr="00A834CB" w14:paraId="5F4FDB2E" w14:textId="77777777" w:rsidTr="00827390">
        <w:tc>
          <w:tcPr>
            <w:tcW w:w="4957" w:type="dxa"/>
          </w:tcPr>
          <w:p w14:paraId="49B824A3" w14:textId="77777777" w:rsidR="00C135E6" w:rsidRPr="00C135E6" w:rsidRDefault="00C135E6" w:rsidP="00C135E6">
            <w:pPr>
              <w:tabs>
                <w:tab w:val="right" w:leader="dot" w:pos="8640"/>
              </w:tabs>
              <w:spacing w:line="312" w:lineRule="auto"/>
              <w:jc w:val="both"/>
              <w:rPr>
                <w:rFonts w:ascii="Times New Roman" w:eastAsia="Calibri" w:hAnsi="Times New Roman"/>
                <w:iCs/>
                <w:spacing w:val="-2"/>
                <w:sz w:val="24"/>
                <w:szCs w:val="24"/>
              </w:rPr>
            </w:pPr>
            <w:r w:rsidRPr="00C135E6">
              <w:rPr>
                <w:rFonts w:ascii="Times New Roman" w:eastAsia="Calibri" w:hAnsi="Times New Roman"/>
                <w:iCs/>
                <w:spacing w:val="-2"/>
                <w:sz w:val="24"/>
                <w:szCs w:val="24"/>
              </w:rPr>
              <w:lastRenderedPageBreak/>
              <w:t>3. Hồ sơ đề nghị công nhận xã đạt chuẩn phổ cập giáo dục, xóa mù chữ bao gồm:</w:t>
            </w:r>
          </w:p>
          <w:p w14:paraId="38624C4B" w14:textId="77777777" w:rsidR="00C135E6" w:rsidRPr="00C135E6" w:rsidRDefault="00C135E6" w:rsidP="00C135E6">
            <w:pPr>
              <w:tabs>
                <w:tab w:val="right" w:leader="dot" w:pos="8640"/>
              </w:tabs>
              <w:spacing w:line="312" w:lineRule="auto"/>
              <w:jc w:val="both"/>
              <w:rPr>
                <w:rFonts w:ascii="Times New Roman" w:eastAsia="Calibri" w:hAnsi="Times New Roman"/>
                <w:iCs/>
                <w:spacing w:val="-2"/>
                <w:sz w:val="24"/>
                <w:szCs w:val="24"/>
              </w:rPr>
            </w:pPr>
            <w:r w:rsidRPr="00C135E6">
              <w:rPr>
                <w:rFonts w:ascii="Times New Roman" w:eastAsia="Calibri" w:hAnsi="Times New Roman"/>
                <w:iCs/>
                <w:spacing w:val="-2"/>
                <w:sz w:val="24"/>
                <w:szCs w:val="24"/>
              </w:rPr>
              <w:t xml:space="preserve">a) Hồ sơ phổ cập giáo dục, xóa mù chữ bao gồm: Phiếu điều tra phổ cập giáo dục, xóa mù chữ; sổ theo dõi phổ cập giáo dục, xóa mù chữ; danh sách trẻ em hoàn thành chương trình giáo dục mầm non (đối với phổ cập giáo dục mầm non); danh sách học sinh hoàn thành chương trình giáo dục tiểu học (đối với phổ cập giáo dục tiểu học); danh sách học sinh </w:t>
            </w:r>
            <w:r w:rsidRPr="00C135E6">
              <w:rPr>
                <w:rFonts w:ascii="Times New Roman" w:eastAsia="Calibri" w:hAnsi="Times New Roman"/>
                <w:iCs/>
                <w:spacing w:val="-2"/>
                <w:sz w:val="24"/>
                <w:szCs w:val="24"/>
              </w:rPr>
              <w:lastRenderedPageBreak/>
              <w:t>tốt nghiệp trung học cơ sở; danh sách học sinh có chứng chỉ nghề (đối với phổ cập giáo dục trung học cơ sở); danh sách học viên được công nhận biết chữ theo các mức độ (đối với xóa mù chữ);</w:t>
            </w:r>
          </w:p>
          <w:p w14:paraId="2E15B33D" w14:textId="77777777" w:rsidR="00C135E6" w:rsidRPr="00C135E6" w:rsidRDefault="00C135E6" w:rsidP="00C135E6">
            <w:pPr>
              <w:tabs>
                <w:tab w:val="right" w:leader="dot" w:pos="8640"/>
              </w:tabs>
              <w:spacing w:line="312" w:lineRule="auto"/>
              <w:jc w:val="both"/>
              <w:rPr>
                <w:rFonts w:ascii="Times New Roman" w:eastAsia="Calibri" w:hAnsi="Times New Roman"/>
                <w:iCs/>
                <w:spacing w:val="-2"/>
                <w:sz w:val="24"/>
                <w:szCs w:val="24"/>
              </w:rPr>
            </w:pPr>
            <w:r w:rsidRPr="00C135E6">
              <w:rPr>
                <w:rFonts w:ascii="Times New Roman" w:eastAsia="Calibri" w:hAnsi="Times New Roman"/>
                <w:iCs/>
                <w:spacing w:val="-2"/>
                <w:sz w:val="24"/>
                <w:szCs w:val="24"/>
              </w:rPr>
              <w:t>b) Hồ sơ đề nghị công nhận xã đạt chuẩn bao gồm: Báo cáo quá trình thực hiện và kết quả phổ cập giáo dục hoặc xóa mù chữ kèm theo các biểu thống kê; biên bản kiểm tra phổ cập giáo dục hoặc xóa mù chữ của tỉnh đối với xã.</w:t>
            </w:r>
          </w:p>
          <w:p w14:paraId="51700F71" w14:textId="77777777" w:rsidR="00C135E6" w:rsidRPr="00A834CB" w:rsidRDefault="00C135E6" w:rsidP="00827390">
            <w:pPr>
              <w:tabs>
                <w:tab w:val="right" w:leader="dot" w:pos="8640"/>
              </w:tabs>
              <w:spacing w:line="312" w:lineRule="auto"/>
              <w:jc w:val="both"/>
              <w:rPr>
                <w:rFonts w:ascii="Times New Roman" w:eastAsia="Calibri" w:hAnsi="Times New Roman"/>
                <w:iCs/>
                <w:spacing w:val="-2"/>
                <w:sz w:val="24"/>
                <w:szCs w:val="24"/>
              </w:rPr>
            </w:pPr>
          </w:p>
        </w:tc>
        <w:tc>
          <w:tcPr>
            <w:tcW w:w="5357" w:type="dxa"/>
          </w:tcPr>
          <w:p w14:paraId="32ABC117" w14:textId="77777777" w:rsidR="00C135E6" w:rsidRPr="00A834CB" w:rsidRDefault="00C135E6" w:rsidP="00C135E6">
            <w:pPr>
              <w:tabs>
                <w:tab w:val="right" w:leader="dot" w:pos="0"/>
                <w:tab w:val="left" w:pos="567"/>
              </w:tabs>
              <w:spacing w:before="100" w:after="80" w:line="264" w:lineRule="auto"/>
              <w:ind w:firstLine="426"/>
              <w:jc w:val="both"/>
              <w:rPr>
                <w:rFonts w:ascii="Times New Roman" w:hAnsi="Times New Roman"/>
                <w:b/>
                <w:color w:val="000000" w:themeColor="text1"/>
                <w:sz w:val="24"/>
                <w:szCs w:val="24"/>
              </w:rPr>
            </w:pPr>
            <w:r w:rsidRPr="00A834CB">
              <w:rPr>
                <w:rFonts w:ascii="Times New Roman" w:hAnsi="Times New Roman"/>
                <w:b/>
                <w:color w:val="000000"/>
                <w:sz w:val="24"/>
                <w:szCs w:val="24"/>
                <w:shd w:val="clear" w:color="auto" w:fill="FFFFFF"/>
                <w:lang w:val="en"/>
              </w:rPr>
              <w:lastRenderedPageBreak/>
              <w:t xml:space="preserve">III. </w:t>
            </w:r>
            <w:r w:rsidRPr="00A834CB">
              <w:rPr>
                <w:rFonts w:ascii="Times New Roman" w:hAnsi="Times New Roman"/>
                <w:b/>
                <w:color w:val="000000" w:themeColor="text1"/>
                <w:sz w:val="24"/>
                <w:szCs w:val="24"/>
              </w:rPr>
              <w:t>Hồ sơ đề nghị công nhận xã đạt chuẩn phổ cập giáo dục, xóa mù chữ tại khoản 3 Điều 17 Nghị định số 142/2025/NĐ-CP như sau:</w:t>
            </w:r>
          </w:p>
          <w:p w14:paraId="021B4DB3"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 xml:space="preserve">1. Hồ sơ phổ cập giáo dục, xóa mù chữ bao gồm: Phiếu điều tra phổ cập giáo dục, xóa mù chữ; sổ theo dõi phổ cập giáo dục, xóa mù chữ; danh sách trẻ em hoàn thành chương trình giáo dục mầm non (đối với phổ cập giáo dục mầm non cho trẻ em 5 tuổi); danh sách học sinh hoàn thành chương trình giáo dục tiểu học (đối với phổ cập giáo dục tiểu học); danh sách học </w:t>
            </w:r>
            <w:r w:rsidRPr="00A834CB">
              <w:rPr>
                <w:rFonts w:ascii="Times New Roman" w:hAnsi="Times New Roman"/>
                <w:color w:val="000000" w:themeColor="text1"/>
                <w:sz w:val="24"/>
                <w:szCs w:val="24"/>
              </w:rPr>
              <w:lastRenderedPageBreak/>
              <w:t xml:space="preserve">sinh tốt nghiệp trung học cơ sở; danh sách học sinh có chứng chỉ nghề (đối với phổ cập giáo dục trung học cơ sở); danh sách học viên được công nhận biết chữ theo các mức độ (đối với xóa mù chữ) theo các biểu mẫu tại Phụ lục II kèm theo Nghị định số 20/2014/NĐ-CP. </w:t>
            </w:r>
          </w:p>
          <w:p w14:paraId="530D519E" w14:textId="2DF84069" w:rsidR="00C135E6" w:rsidRPr="00A834CB" w:rsidRDefault="00C135E6" w:rsidP="00C135E6">
            <w:pPr>
              <w:spacing w:before="100" w:after="80" w:line="264" w:lineRule="auto"/>
              <w:ind w:firstLine="426"/>
              <w:jc w:val="both"/>
              <w:rPr>
                <w:rFonts w:ascii="Times New Roman" w:eastAsia="Courier New" w:hAnsi="Times New Roman"/>
                <w:b/>
                <w:bCs/>
                <w:sz w:val="24"/>
                <w:szCs w:val="24"/>
                <w:shd w:val="clear" w:color="auto" w:fill="FFFFFF"/>
                <w:lang w:eastAsia="vi-VN"/>
              </w:rPr>
            </w:pPr>
            <w:r w:rsidRPr="00A834CB">
              <w:rPr>
                <w:rFonts w:ascii="Times New Roman" w:hAnsi="Times New Roman"/>
                <w:color w:val="000000" w:themeColor="text1"/>
                <w:sz w:val="24"/>
                <w:szCs w:val="24"/>
              </w:rPr>
              <w:t>2. Hồ sơ đề nghị công nhận xã đạt chuẩn bao gồm: Báo cáo quá trình thực hiện và kết quả phổ cập giáo dục hoặc xóa mù chữ kèm theo các biểu thống kê; biên bản tự kiểm tra, đánh giá phổ cập giáo dục, xóa mù chữ của xã theo các biểu mẫu tại Phụ lục II kèm theo Nghị định số 20/2014/NĐ-CP.</w:t>
            </w:r>
          </w:p>
        </w:tc>
        <w:tc>
          <w:tcPr>
            <w:tcW w:w="3828" w:type="dxa"/>
          </w:tcPr>
          <w:p w14:paraId="40CE6D13" w14:textId="76B05D7B" w:rsidR="00E47BF6" w:rsidRPr="00A834CB" w:rsidRDefault="00E47BF6" w:rsidP="00E47BF6">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phần </w:t>
            </w:r>
            <w:r>
              <w:rPr>
                <w:rFonts w:ascii="Times New Roman" w:hAnsi="Times New Roman"/>
                <w:bCs/>
                <w:spacing w:val="2"/>
                <w:sz w:val="24"/>
                <w:szCs w:val="24"/>
                <w:lang w:val="nl-NL"/>
              </w:rPr>
              <w:t xml:space="preserve">B mục </w:t>
            </w:r>
            <w:r>
              <w:rPr>
                <w:rFonts w:ascii="Times New Roman" w:hAnsi="Times New Roman"/>
                <w:bCs/>
                <w:spacing w:val="2"/>
                <w:sz w:val="24"/>
                <w:szCs w:val="24"/>
                <w:lang w:val="nl-NL"/>
              </w:rPr>
              <w:t>3</w:t>
            </w:r>
            <w:r w:rsidRPr="00A834CB">
              <w:rPr>
                <w:rFonts w:ascii="Times New Roman" w:hAnsi="Times New Roman"/>
                <w:bCs/>
                <w:spacing w:val="2"/>
                <w:sz w:val="24"/>
                <w:szCs w:val="24"/>
                <w:lang w:val="nl-NL"/>
              </w:rPr>
              <w:t xml:space="preserve">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410105FF" w14:textId="77777777" w:rsidR="00C135E6" w:rsidRPr="00A834CB" w:rsidRDefault="00C135E6"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tc>
      </w:tr>
      <w:tr w:rsidR="00C135E6" w:rsidRPr="00A834CB" w14:paraId="19EE647B" w14:textId="77777777" w:rsidTr="00827390">
        <w:tc>
          <w:tcPr>
            <w:tcW w:w="4957" w:type="dxa"/>
          </w:tcPr>
          <w:p w14:paraId="645A0599" w14:textId="77777777" w:rsidR="00C135E6" w:rsidRPr="00C135E6" w:rsidRDefault="00C135E6" w:rsidP="00C135E6">
            <w:pPr>
              <w:tabs>
                <w:tab w:val="right" w:leader="dot" w:pos="8640"/>
              </w:tabs>
              <w:spacing w:line="312" w:lineRule="auto"/>
              <w:jc w:val="both"/>
              <w:rPr>
                <w:rFonts w:ascii="Times New Roman" w:eastAsia="Calibri" w:hAnsi="Times New Roman"/>
                <w:b/>
                <w:bCs/>
                <w:iCs/>
                <w:spacing w:val="-2"/>
                <w:sz w:val="24"/>
                <w:szCs w:val="24"/>
              </w:rPr>
            </w:pPr>
            <w:bookmarkStart w:id="168" w:name="dieu_31"/>
            <w:r w:rsidRPr="00C135E6">
              <w:rPr>
                <w:rFonts w:ascii="Times New Roman" w:eastAsia="Calibri" w:hAnsi="Times New Roman"/>
                <w:b/>
                <w:bCs/>
                <w:iCs/>
                <w:spacing w:val="-2"/>
                <w:sz w:val="24"/>
                <w:szCs w:val="24"/>
              </w:rPr>
              <w:t>Điều 31. Thời gian kiểm tra công nhận đạt chuẩn phổ cập giáo dục, xóa mù chữ</w:t>
            </w:r>
            <w:bookmarkEnd w:id="168"/>
          </w:p>
          <w:p w14:paraId="6C95A05C" w14:textId="77777777" w:rsidR="00C135E6" w:rsidRPr="00C135E6" w:rsidRDefault="00C135E6" w:rsidP="00C135E6">
            <w:pPr>
              <w:tabs>
                <w:tab w:val="right" w:leader="dot" w:pos="8640"/>
              </w:tabs>
              <w:spacing w:line="312" w:lineRule="auto"/>
              <w:jc w:val="both"/>
              <w:rPr>
                <w:rFonts w:ascii="Times New Roman" w:eastAsia="Calibri" w:hAnsi="Times New Roman"/>
                <w:iCs/>
                <w:spacing w:val="-2"/>
                <w:sz w:val="24"/>
                <w:szCs w:val="24"/>
              </w:rPr>
            </w:pPr>
            <w:r w:rsidRPr="00C135E6">
              <w:rPr>
                <w:rFonts w:ascii="Times New Roman" w:eastAsia="Calibri" w:hAnsi="Times New Roman"/>
                <w:b/>
                <w:bCs/>
                <w:iCs/>
                <w:spacing w:val="-2"/>
                <w:sz w:val="24"/>
                <w:szCs w:val="24"/>
              </w:rPr>
              <w:t>1</w:t>
            </w:r>
            <w:r w:rsidRPr="00C135E6">
              <w:rPr>
                <w:rFonts w:ascii="Times New Roman" w:eastAsia="Calibri" w:hAnsi="Times New Roman"/>
                <w:iCs/>
                <w:spacing w:val="-2"/>
                <w:sz w:val="24"/>
                <w:szCs w:val="24"/>
              </w:rPr>
              <w:t>. Thời điểm báo cáo số liệu thống kê phổ cập giáo dục, xóa mù chữ hằng năm được quy định như sau:</w:t>
            </w:r>
          </w:p>
          <w:p w14:paraId="4335EB33" w14:textId="77777777" w:rsidR="00C135E6" w:rsidRPr="00C135E6" w:rsidRDefault="00C135E6" w:rsidP="00C135E6">
            <w:pPr>
              <w:tabs>
                <w:tab w:val="right" w:leader="dot" w:pos="8640"/>
              </w:tabs>
              <w:spacing w:line="312" w:lineRule="auto"/>
              <w:jc w:val="both"/>
              <w:rPr>
                <w:rFonts w:ascii="Times New Roman" w:eastAsia="Calibri" w:hAnsi="Times New Roman"/>
                <w:iCs/>
                <w:spacing w:val="-2"/>
                <w:sz w:val="24"/>
                <w:szCs w:val="24"/>
              </w:rPr>
            </w:pPr>
            <w:r w:rsidRPr="00C135E6">
              <w:rPr>
                <w:rFonts w:ascii="Times New Roman" w:eastAsia="Calibri" w:hAnsi="Times New Roman"/>
                <w:iCs/>
                <w:spacing w:val="-2"/>
                <w:sz w:val="24"/>
                <w:szCs w:val="24"/>
              </w:rPr>
              <w:t>a) Đối với xã: Ngày 30 tháng 9;</w:t>
            </w:r>
          </w:p>
          <w:p w14:paraId="068CCE16" w14:textId="77777777" w:rsidR="00C135E6" w:rsidRPr="00C135E6" w:rsidRDefault="00C135E6" w:rsidP="00C135E6">
            <w:pPr>
              <w:tabs>
                <w:tab w:val="right" w:leader="dot" w:pos="8640"/>
              </w:tabs>
              <w:spacing w:line="312" w:lineRule="auto"/>
              <w:jc w:val="both"/>
              <w:rPr>
                <w:rFonts w:ascii="Times New Roman" w:eastAsia="Calibri" w:hAnsi="Times New Roman"/>
                <w:iCs/>
                <w:spacing w:val="-2"/>
                <w:sz w:val="24"/>
                <w:szCs w:val="24"/>
              </w:rPr>
            </w:pPr>
            <w:r w:rsidRPr="00C135E6">
              <w:rPr>
                <w:rFonts w:ascii="Times New Roman" w:eastAsia="Calibri" w:hAnsi="Times New Roman"/>
                <w:iCs/>
                <w:spacing w:val="-2"/>
                <w:sz w:val="24"/>
                <w:szCs w:val="24"/>
              </w:rPr>
              <w:t>b) Đối với huyện: Ngày 05 tháng 10;</w:t>
            </w:r>
          </w:p>
          <w:p w14:paraId="62CACB33" w14:textId="77777777" w:rsidR="00C135E6" w:rsidRPr="00C135E6" w:rsidRDefault="00C135E6" w:rsidP="00C135E6">
            <w:pPr>
              <w:tabs>
                <w:tab w:val="right" w:leader="dot" w:pos="8640"/>
              </w:tabs>
              <w:spacing w:line="312" w:lineRule="auto"/>
              <w:jc w:val="both"/>
              <w:rPr>
                <w:rFonts w:ascii="Times New Roman" w:eastAsia="Calibri" w:hAnsi="Times New Roman"/>
                <w:iCs/>
                <w:spacing w:val="-2"/>
                <w:sz w:val="24"/>
                <w:szCs w:val="24"/>
              </w:rPr>
            </w:pPr>
            <w:r w:rsidRPr="00C135E6">
              <w:rPr>
                <w:rFonts w:ascii="Times New Roman" w:eastAsia="Calibri" w:hAnsi="Times New Roman"/>
                <w:iCs/>
                <w:spacing w:val="-2"/>
                <w:sz w:val="24"/>
                <w:szCs w:val="24"/>
              </w:rPr>
              <w:t>c) Đối với tỉnh: Ngày 10 tháng 10.</w:t>
            </w:r>
          </w:p>
          <w:p w14:paraId="18E25FFC" w14:textId="77777777" w:rsidR="00C135E6" w:rsidRPr="00C135E6" w:rsidRDefault="00C135E6" w:rsidP="00C135E6">
            <w:pPr>
              <w:tabs>
                <w:tab w:val="right" w:leader="dot" w:pos="8640"/>
              </w:tabs>
              <w:spacing w:line="312" w:lineRule="auto"/>
              <w:jc w:val="both"/>
              <w:rPr>
                <w:rFonts w:ascii="Times New Roman" w:eastAsia="Calibri" w:hAnsi="Times New Roman"/>
                <w:iCs/>
                <w:spacing w:val="-2"/>
                <w:sz w:val="24"/>
                <w:szCs w:val="24"/>
              </w:rPr>
            </w:pPr>
            <w:bookmarkStart w:id="169" w:name="khoan_2_31"/>
            <w:r w:rsidRPr="00C135E6">
              <w:rPr>
                <w:rFonts w:ascii="Times New Roman" w:eastAsia="Calibri" w:hAnsi="Times New Roman"/>
                <w:iCs/>
                <w:spacing w:val="-2"/>
                <w:sz w:val="24"/>
                <w:szCs w:val="24"/>
              </w:rPr>
              <w:t>2. Tỉnh hoàn thành việc kiểm tra công nhận đạt chuẩn phổ cập giáo dục, xóa mù chữ trước ngày 30 tháng 12 hằng năm.</w:t>
            </w:r>
            <w:bookmarkEnd w:id="169"/>
          </w:p>
          <w:p w14:paraId="2BDCA5E6" w14:textId="77777777" w:rsidR="00C135E6" w:rsidRPr="00A834CB" w:rsidRDefault="00C135E6" w:rsidP="00827390">
            <w:pPr>
              <w:tabs>
                <w:tab w:val="right" w:leader="dot" w:pos="8640"/>
              </w:tabs>
              <w:spacing w:line="312" w:lineRule="auto"/>
              <w:jc w:val="both"/>
              <w:rPr>
                <w:rFonts w:ascii="Times New Roman" w:eastAsia="Calibri" w:hAnsi="Times New Roman"/>
                <w:b/>
                <w:bCs/>
                <w:iCs/>
                <w:spacing w:val="-2"/>
                <w:sz w:val="24"/>
                <w:szCs w:val="24"/>
              </w:rPr>
            </w:pPr>
          </w:p>
        </w:tc>
        <w:tc>
          <w:tcPr>
            <w:tcW w:w="5357" w:type="dxa"/>
          </w:tcPr>
          <w:p w14:paraId="1EA39AAC" w14:textId="77777777" w:rsidR="00C135E6" w:rsidRPr="00A834CB" w:rsidRDefault="00C135E6" w:rsidP="00C135E6">
            <w:pPr>
              <w:spacing w:before="100" w:after="80" w:line="264" w:lineRule="auto"/>
              <w:ind w:firstLine="426"/>
              <w:jc w:val="both"/>
              <w:rPr>
                <w:rFonts w:ascii="Times New Roman" w:hAnsi="Times New Roman"/>
                <w:b/>
                <w:color w:val="000000" w:themeColor="text1"/>
                <w:sz w:val="24"/>
                <w:szCs w:val="24"/>
              </w:rPr>
            </w:pPr>
            <w:r w:rsidRPr="00A834CB">
              <w:rPr>
                <w:rFonts w:ascii="Times New Roman" w:hAnsi="Times New Roman"/>
                <w:b/>
                <w:color w:val="000000" w:themeColor="text1"/>
                <w:sz w:val="24"/>
                <w:szCs w:val="24"/>
              </w:rPr>
              <w:t>IV. Trình tự, thủ tục thực hiện thẩm quyền kiểm tra công nhận đạt chuẩn phổ cập giáo dục, xóa mù chữ đối với xã tại Điều 31 Nghị định số 20/2014/NĐ-CP  như sau:</w:t>
            </w:r>
          </w:p>
          <w:p w14:paraId="05716F09"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1. Ủy ban nhân dân cấp xã tự tổ chức kiểm tra, đánh giá việc thực hiện phổ cập giáo dục, xóa mù chữ trên địa bàn và lập hồ sơ đề nghị công nhận xã đạt chuẩn gửi Ủy ban nhân dân cấp tỉnh trước ngày 20 tháng 10 hằng năm.</w:t>
            </w:r>
          </w:p>
          <w:p w14:paraId="6BBD68BC" w14:textId="77777777" w:rsidR="00C135E6" w:rsidRPr="00A834CB" w:rsidRDefault="00C135E6" w:rsidP="00C135E6">
            <w:pPr>
              <w:spacing w:before="100" w:after="80" w:line="264" w:lineRule="auto"/>
              <w:ind w:firstLine="426"/>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2. Trong 45 ngày làm việc kể từ ngày nhận đủ hồ sơ, Ủy ban nhân dân cấp tỉnh tổ chức đoàn kiểm tra thực tế tại ít nhất 20% số xã, mỗi xã ít nhất 02 hộ gia đình; kiểm tra hồ sơ mức độ đạt chuẩn của các xã còn lại; lập biên bản kiểm tra xã và tổng hợp kết quả.</w:t>
            </w:r>
          </w:p>
          <w:p w14:paraId="5C67E48A" w14:textId="77777777" w:rsidR="00C135E6" w:rsidRPr="00A834CB" w:rsidRDefault="00C135E6" w:rsidP="00C135E6">
            <w:pPr>
              <w:tabs>
                <w:tab w:val="right" w:leader="dot" w:pos="0"/>
                <w:tab w:val="left" w:pos="567"/>
              </w:tabs>
              <w:spacing w:before="100" w:after="80" w:line="264" w:lineRule="auto"/>
              <w:ind w:firstLine="426"/>
              <w:jc w:val="both"/>
              <w:rPr>
                <w:rFonts w:ascii="Times New Roman" w:hAnsi="Times New Roman"/>
                <w:b/>
                <w:color w:val="000000"/>
                <w:sz w:val="24"/>
                <w:szCs w:val="24"/>
                <w:shd w:val="clear" w:color="auto" w:fill="FFFFFF"/>
                <w:lang w:val="en"/>
              </w:rPr>
            </w:pPr>
            <w:r w:rsidRPr="00A834CB">
              <w:rPr>
                <w:rFonts w:ascii="Times New Roman" w:hAnsi="Times New Roman"/>
                <w:color w:val="000000" w:themeColor="text1"/>
                <w:sz w:val="24"/>
                <w:szCs w:val="24"/>
              </w:rPr>
              <w:t xml:space="preserve">3. Trong 15 ngày làm việc kể từ khi có biên bản kiểm tra hồ sơ và biên bản của đoàn kiểm tra thực tế xác nhận đủ tiêu chuẩn, Chủ tịch Ủy ban nhân dân cấp </w:t>
            </w:r>
            <w:r w:rsidRPr="00A834CB">
              <w:rPr>
                <w:rFonts w:ascii="Times New Roman" w:hAnsi="Times New Roman"/>
                <w:color w:val="000000" w:themeColor="text1"/>
                <w:sz w:val="24"/>
                <w:szCs w:val="24"/>
              </w:rPr>
              <w:lastRenderedPageBreak/>
              <w:t>tỉnh ban hành quyết định công nhận xã đạt chuẩn hoặc thông báo bằng văn bản nêu rõ lý do không công nhận.</w:t>
            </w:r>
          </w:p>
          <w:p w14:paraId="4AD52E50" w14:textId="77777777" w:rsidR="00C135E6" w:rsidRPr="00A834CB" w:rsidRDefault="00C135E6" w:rsidP="00C135E6">
            <w:pPr>
              <w:tabs>
                <w:tab w:val="right" w:leader="dot" w:pos="0"/>
                <w:tab w:val="left" w:pos="567"/>
              </w:tabs>
              <w:spacing w:before="100" w:after="80" w:line="264" w:lineRule="auto"/>
              <w:ind w:firstLine="426"/>
              <w:jc w:val="both"/>
              <w:rPr>
                <w:rFonts w:ascii="Times New Roman" w:hAnsi="Times New Roman"/>
                <w:b/>
                <w:color w:val="000000"/>
                <w:sz w:val="24"/>
                <w:szCs w:val="24"/>
                <w:shd w:val="clear" w:color="auto" w:fill="FFFFFF"/>
                <w:lang w:val="en"/>
              </w:rPr>
            </w:pPr>
          </w:p>
        </w:tc>
        <w:tc>
          <w:tcPr>
            <w:tcW w:w="3828" w:type="dxa"/>
          </w:tcPr>
          <w:p w14:paraId="66FF2A8C" w14:textId="4186A591" w:rsidR="00E47BF6" w:rsidRPr="00A834CB" w:rsidRDefault="00E47BF6" w:rsidP="00E47BF6">
            <w:pPr>
              <w:tabs>
                <w:tab w:val="right" w:leader="dot" w:pos="0"/>
                <w:tab w:val="left" w:pos="567"/>
              </w:tabs>
              <w:spacing w:before="120" w:after="120" w:line="360" w:lineRule="exact"/>
              <w:jc w:val="both"/>
              <w:rPr>
                <w:rFonts w:ascii="Times New Roman" w:hAnsi="Times New Roman"/>
                <w:bCs/>
                <w:spacing w:val="2"/>
                <w:sz w:val="24"/>
                <w:szCs w:val="24"/>
                <w:lang w:val="nl-NL"/>
              </w:rPr>
            </w:pPr>
            <w:r w:rsidRPr="00A834CB">
              <w:rPr>
                <w:rFonts w:ascii="Times New Roman" w:hAnsi="Times New Roman"/>
                <w:bCs/>
                <w:spacing w:val="2"/>
                <w:sz w:val="24"/>
                <w:szCs w:val="24"/>
                <w:lang w:val="nl-NL"/>
              </w:rPr>
              <w:lastRenderedPageBreak/>
              <w:t xml:space="preserve">Để thực thi phương án tại phần </w:t>
            </w:r>
            <w:r>
              <w:rPr>
                <w:rFonts w:ascii="Times New Roman" w:hAnsi="Times New Roman"/>
                <w:bCs/>
                <w:spacing w:val="2"/>
                <w:sz w:val="24"/>
                <w:szCs w:val="24"/>
                <w:lang w:val="nl-NL"/>
              </w:rPr>
              <w:t xml:space="preserve">B mục </w:t>
            </w:r>
            <w:r w:rsidR="00960D3E">
              <w:rPr>
                <w:rFonts w:ascii="Times New Roman" w:hAnsi="Times New Roman"/>
                <w:bCs/>
                <w:spacing w:val="2"/>
                <w:sz w:val="24"/>
                <w:szCs w:val="24"/>
                <w:lang w:val="nl-NL"/>
              </w:rPr>
              <w:t>2</w:t>
            </w:r>
            <w:r w:rsidRPr="00A834CB">
              <w:rPr>
                <w:rFonts w:ascii="Times New Roman" w:hAnsi="Times New Roman"/>
                <w:bCs/>
                <w:spacing w:val="2"/>
                <w:sz w:val="24"/>
                <w:szCs w:val="24"/>
                <w:lang w:val="nl-NL"/>
              </w:rPr>
              <w:t xml:space="preserve"> </w:t>
            </w:r>
            <w:r w:rsidRPr="00A834CB">
              <w:rPr>
                <w:rFonts w:ascii="Times New Roman" w:hAnsi="Times New Roman"/>
                <w:sz w:val="24"/>
                <w:szCs w:val="24"/>
              </w:rPr>
              <w:t xml:space="preserve">Phương án </w:t>
            </w:r>
            <w:r w:rsidRPr="00A834CB">
              <w:rPr>
                <w:rFonts w:ascii="Times New Roman" w:hAnsi="Times New Roman"/>
                <w:sz w:val="24"/>
                <w:szCs w:val="24"/>
                <w:lang w:val="vi-VN"/>
              </w:rPr>
              <w:t xml:space="preserve">kèm theo Quyết định số </w:t>
            </w:r>
            <w:r w:rsidRPr="00A834CB">
              <w:rPr>
                <w:rFonts w:ascii="Times New Roman" w:hAnsi="Times New Roman"/>
                <w:sz w:val="24"/>
                <w:szCs w:val="24"/>
              </w:rPr>
              <w:t>1832</w:t>
            </w:r>
            <w:r w:rsidRPr="00A834CB">
              <w:rPr>
                <w:rFonts w:ascii="Times New Roman" w:hAnsi="Times New Roman"/>
                <w:sz w:val="24"/>
                <w:szCs w:val="24"/>
                <w:lang w:val="vi-VN"/>
              </w:rPr>
              <w:t xml:space="preserve">/QĐ-TTg ngày </w:t>
            </w:r>
            <w:r w:rsidRPr="00A834CB">
              <w:rPr>
                <w:rFonts w:ascii="Times New Roman" w:hAnsi="Times New Roman"/>
                <w:sz w:val="24"/>
                <w:szCs w:val="24"/>
              </w:rPr>
              <w:t>26/8</w:t>
            </w:r>
            <w:r w:rsidRPr="00A834CB">
              <w:rPr>
                <w:rFonts w:ascii="Times New Roman" w:hAnsi="Times New Roman"/>
                <w:sz w:val="24"/>
                <w:szCs w:val="24"/>
                <w:lang w:val="vi-VN"/>
              </w:rPr>
              <w:t>/2025</w:t>
            </w:r>
            <w:r w:rsidRPr="00A834CB">
              <w:rPr>
                <w:rFonts w:ascii="Times New Roman" w:hAnsi="Times New Roman"/>
                <w:sz w:val="24"/>
                <w:szCs w:val="24"/>
              </w:rPr>
              <w:t>.</w:t>
            </w:r>
            <w:r w:rsidRPr="00A834CB">
              <w:rPr>
                <w:rFonts w:ascii="Times New Roman" w:hAnsi="Times New Roman"/>
                <w:bCs/>
                <w:spacing w:val="2"/>
                <w:sz w:val="24"/>
                <w:szCs w:val="24"/>
                <w:lang w:val="nl-NL"/>
              </w:rPr>
              <w:t xml:space="preserve"> </w:t>
            </w:r>
          </w:p>
          <w:p w14:paraId="6F5E9105" w14:textId="77777777" w:rsidR="00C135E6" w:rsidRPr="00A834CB" w:rsidRDefault="00C135E6" w:rsidP="00827390">
            <w:pPr>
              <w:tabs>
                <w:tab w:val="right" w:leader="dot" w:pos="0"/>
                <w:tab w:val="left" w:pos="567"/>
              </w:tabs>
              <w:spacing w:before="120" w:after="120" w:line="360" w:lineRule="exact"/>
              <w:jc w:val="both"/>
              <w:rPr>
                <w:rFonts w:ascii="Times New Roman" w:hAnsi="Times New Roman"/>
                <w:bCs/>
                <w:spacing w:val="2"/>
                <w:sz w:val="24"/>
                <w:szCs w:val="24"/>
                <w:lang w:val="nl-NL"/>
              </w:rPr>
            </w:pPr>
          </w:p>
        </w:tc>
      </w:tr>
    </w:tbl>
    <w:p w14:paraId="3BD0830B" w14:textId="77777777" w:rsidR="00827390" w:rsidRPr="00A834CB" w:rsidRDefault="00827390" w:rsidP="00827390">
      <w:pPr>
        <w:tabs>
          <w:tab w:val="right" w:leader="dot" w:pos="0"/>
          <w:tab w:val="left" w:pos="567"/>
        </w:tabs>
        <w:spacing w:line="312" w:lineRule="auto"/>
        <w:jc w:val="both"/>
        <w:rPr>
          <w:rFonts w:eastAsia="Calibri"/>
          <w:b/>
          <w:bCs/>
          <w:iCs/>
          <w:spacing w:val="2"/>
          <w:sz w:val="24"/>
          <w:szCs w:val="24"/>
          <w:lang w:val="nl-NL"/>
        </w:rPr>
      </w:pPr>
      <w:r w:rsidRPr="00A834CB">
        <w:rPr>
          <w:b/>
          <w:sz w:val="24"/>
          <w:szCs w:val="24"/>
          <w:shd w:val="clear" w:color="auto" w:fill="FFFFFF"/>
          <w:lang w:val="en"/>
        </w:rPr>
        <w:t>Mục 2: Cắt giảm điều kiện sản xuất, kinh doanh</w:t>
      </w:r>
    </w:p>
    <w:tbl>
      <w:tblPr>
        <w:tblStyle w:val="TableGrid"/>
        <w:tblW w:w="14142" w:type="dxa"/>
        <w:tblLayout w:type="fixed"/>
        <w:tblLook w:val="04A0" w:firstRow="1" w:lastRow="0" w:firstColumn="1" w:lastColumn="0" w:noHBand="0" w:noVBand="1"/>
      </w:tblPr>
      <w:tblGrid>
        <w:gridCol w:w="5070"/>
        <w:gridCol w:w="5244"/>
        <w:gridCol w:w="3828"/>
      </w:tblGrid>
      <w:tr w:rsidR="00D74B4C" w:rsidRPr="00A834CB" w14:paraId="7729E1DA" w14:textId="77777777" w:rsidTr="00827390">
        <w:tc>
          <w:tcPr>
            <w:tcW w:w="5070" w:type="dxa"/>
          </w:tcPr>
          <w:p w14:paraId="49401E4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QUY ĐỊNH HIỆN HÀNH</w:t>
            </w:r>
          </w:p>
        </w:tc>
        <w:tc>
          <w:tcPr>
            <w:tcW w:w="5244" w:type="dxa"/>
          </w:tcPr>
          <w:p w14:paraId="3BD5749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 xml:space="preserve">DỰ THẢO NGHỊ QUYẾT </w:t>
            </w:r>
          </w:p>
        </w:tc>
        <w:tc>
          <w:tcPr>
            <w:tcW w:w="3828" w:type="dxa"/>
          </w:tcPr>
          <w:p w14:paraId="06E76C1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lang w:val="nl-NL"/>
              </w:rPr>
              <w:t>THUYẾT MINH</w:t>
            </w:r>
          </w:p>
        </w:tc>
      </w:tr>
      <w:tr w:rsidR="00D74B4C" w:rsidRPr="00A834CB" w14:paraId="5F892F66" w14:textId="77777777" w:rsidTr="00827390">
        <w:tc>
          <w:tcPr>
            <w:tcW w:w="5070" w:type="dxa"/>
          </w:tcPr>
          <w:p w14:paraId="1CCA56F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19762103"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r w:rsidRPr="00A834CB">
              <w:rPr>
                <w:rFonts w:ascii="Times New Roman" w:hAnsi="Times New Roman"/>
                <w:b/>
                <w:sz w:val="24"/>
                <w:szCs w:val="24"/>
                <w:shd w:val="clear" w:color="auto" w:fill="FFFFFF"/>
              </w:rPr>
              <w:t>A. HOẠT ĐỘNG CỦA CƠ SỞ GIÁO DỤC MẦM NON</w:t>
            </w:r>
          </w:p>
          <w:p w14:paraId="63DD322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3828" w:type="dxa"/>
          </w:tcPr>
          <w:p w14:paraId="37DACA2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18A1B5CE" w14:textId="77777777" w:rsidTr="00827390">
        <w:tc>
          <w:tcPr>
            <w:tcW w:w="5070" w:type="dxa"/>
          </w:tcPr>
          <w:p w14:paraId="2CEC4CF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70" w:name="dieu_3"/>
            <w:r w:rsidRPr="00A834CB">
              <w:rPr>
                <w:rFonts w:ascii="Times New Roman" w:eastAsia="Calibri" w:hAnsi="Times New Roman"/>
                <w:b/>
                <w:bCs/>
                <w:iCs/>
                <w:spacing w:val="-2"/>
                <w:sz w:val="24"/>
                <w:szCs w:val="24"/>
              </w:rPr>
              <w:t>Điều 3. Điều kiện thành lập nhà trẻ, trường mẫu giáo, trường mầm non công lập hoặc cho phép thành lập nhà trẻ, trường mẫu giáo, trường mầm non dân lập, tư thục (sau đây gọi chung là trường mầm non)</w:t>
            </w:r>
            <w:bookmarkEnd w:id="170"/>
          </w:p>
          <w:p w14:paraId="0051BC0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đề án thành lập hoặc cho phép thành lập trường mầm non phù hợp với quy hoạch tỉnh và các quy hoạch có liên quan của địa phương nơi trường đặt trụ sở.</w:t>
            </w:r>
          </w:p>
          <w:p w14:paraId="5AA754F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Đề án xác định rõ mục tiêu, nhiệm vụ, chương trình và nội dung giáo dục mầm non; đất đai, cơ sở vật chất, thiết bị, địa điểm dự kiến xây dựng trường; tổ chức bộ máy; nguồn lực và tài chính; phương hướng chiến lược xây dựng và phát triển trường mầm non.</w:t>
            </w:r>
          </w:p>
          <w:p w14:paraId="6074AF8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777E9DB0" w14:textId="77777777" w:rsidR="00827390" w:rsidRPr="00A834CB" w:rsidRDefault="00827390" w:rsidP="00827390">
            <w:pPr>
              <w:pStyle w:val="NormalWeb"/>
              <w:shd w:val="clear" w:color="auto" w:fill="FFFFFF"/>
              <w:spacing w:before="120" w:beforeAutospacing="0" w:after="120" w:afterAutospacing="0" w:line="360" w:lineRule="exact"/>
              <w:ind w:firstLine="709"/>
              <w:jc w:val="both"/>
              <w:rPr>
                <w:rFonts w:ascii="Times New Roman" w:hAnsi="Times New Roman"/>
                <w:b/>
                <w:spacing w:val="4"/>
              </w:rPr>
            </w:pPr>
            <w:r w:rsidRPr="00A834CB">
              <w:rPr>
                <w:rFonts w:ascii="Times New Roman" w:hAnsi="Times New Roman"/>
                <w:b/>
                <w:shd w:val="clear" w:color="auto" w:fill="FFFFFF"/>
              </w:rPr>
              <w:tab/>
            </w:r>
            <w:r w:rsidRPr="00A834CB">
              <w:rPr>
                <w:rFonts w:ascii="Times New Roman" w:hAnsi="Times New Roman"/>
                <w:b/>
              </w:rPr>
              <w:t xml:space="preserve">I. Điều kiện thành lập trường mầm non quy định </w:t>
            </w:r>
            <w:r w:rsidRPr="00A834CB">
              <w:rPr>
                <w:rFonts w:ascii="Times New Roman" w:hAnsi="Times New Roman"/>
                <w:b/>
                <w:spacing w:val="4"/>
              </w:rPr>
              <w:t xml:space="preserve">tại </w:t>
            </w:r>
            <w:r w:rsidRPr="00A834CB">
              <w:rPr>
                <w:rFonts w:ascii="Times New Roman" w:hAnsi="Times New Roman"/>
                <w:b/>
              </w:rPr>
              <w:t xml:space="preserve">Điều 3 Nghị định số 125/2024/NĐ-CP </w:t>
            </w:r>
            <w:r w:rsidRPr="00A834CB">
              <w:rPr>
                <w:rFonts w:ascii="Times New Roman" w:hAnsi="Times New Roman"/>
                <w:b/>
                <w:spacing w:val="-4"/>
              </w:rPr>
              <w:t>ngày 05/10/2024 của Chính phủ quy định về điều kiện đầu tư và hoạt động trong lĩnh vực giáo dục</w:t>
            </w:r>
          </w:p>
          <w:p w14:paraId="4F746C5C" w14:textId="77777777" w:rsidR="00827390" w:rsidRPr="00A834CB" w:rsidRDefault="00827390" w:rsidP="00827390">
            <w:pPr>
              <w:pStyle w:val="NormalWeb"/>
              <w:shd w:val="clear" w:color="auto" w:fill="FFFFFF"/>
              <w:spacing w:beforeAutospacing="0" w:after="80" w:afterAutospacing="0" w:line="264" w:lineRule="auto"/>
              <w:ind w:firstLine="709"/>
              <w:jc w:val="both"/>
              <w:rPr>
                <w:rFonts w:ascii="Times New Roman" w:hAnsi="Times New Roman"/>
              </w:rPr>
            </w:pPr>
            <w:r w:rsidRPr="00A834CB">
              <w:rPr>
                <w:rFonts w:ascii="Times New Roman" w:hAnsi="Times New Roman"/>
              </w:rPr>
              <w:t>Có đề án thành lập hoặc cho phép thành lập trường mẫu giáo, trường mầm non, nhà trẻ phù hợp với quy hoạch của tỉnh và các quy hoạch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406DF657" w14:textId="77777777" w:rsidR="00827390" w:rsidRPr="00A834CB" w:rsidRDefault="00827390" w:rsidP="00827390">
            <w:pPr>
              <w:tabs>
                <w:tab w:val="right" w:leader="dot" w:pos="0"/>
                <w:tab w:val="left" w:pos="1459"/>
              </w:tabs>
              <w:spacing w:line="312" w:lineRule="auto"/>
              <w:ind w:firstLine="426"/>
              <w:jc w:val="both"/>
              <w:rPr>
                <w:rFonts w:ascii="Times New Roman" w:hAnsi="Times New Roman"/>
                <w:b/>
                <w:sz w:val="24"/>
                <w:szCs w:val="24"/>
                <w:shd w:val="clear" w:color="auto" w:fill="FFFFFF"/>
              </w:rPr>
            </w:pPr>
          </w:p>
        </w:tc>
        <w:tc>
          <w:tcPr>
            <w:tcW w:w="3828" w:type="dxa"/>
          </w:tcPr>
          <w:p w14:paraId="5590372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I.1, phần A Phương án kèm theo Quyết định số 1832/QĐ-TTg ngày 26/8/2025</w:t>
            </w:r>
          </w:p>
        </w:tc>
      </w:tr>
      <w:tr w:rsidR="00D74B4C" w:rsidRPr="00A834CB" w14:paraId="5230B096" w14:textId="77777777" w:rsidTr="00827390">
        <w:tc>
          <w:tcPr>
            <w:tcW w:w="5070" w:type="dxa"/>
          </w:tcPr>
          <w:p w14:paraId="0EC86E5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71" w:name="dieu_5"/>
            <w:r w:rsidRPr="00A834CB">
              <w:rPr>
                <w:rFonts w:ascii="Times New Roman" w:eastAsia="Calibri" w:hAnsi="Times New Roman"/>
                <w:b/>
                <w:bCs/>
                <w:iCs/>
                <w:spacing w:val="-2"/>
                <w:sz w:val="24"/>
                <w:szCs w:val="24"/>
              </w:rPr>
              <w:lastRenderedPageBreak/>
              <w:t>Điều 5. Điều kiện cho phép trường mầm non hoạt động giáo dục</w:t>
            </w:r>
            <w:bookmarkEnd w:id="171"/>
          </w:p>
          <w:p w14:paraId="3A3EA70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đất đai, cơ sở vật chất, thiết bị, đồ dùng, đồ chơi đáp ứng các tiêu chuẩn về địa điểm, quy mô, diện tích và cơ sở vật chất tối thiểu đối với trường mầm non theo quy định của Bộ Giáo dục và Đào tạo.</w:t>
            </w:r>
          </w:p>
          <w:p w14:paraId="109B593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khu vực nội thành của các đô thị loại đặc biệt, có thể thay thế diện tích khu đất xây dựng trường bằng diện tích sàn xây dựng và phải bảo đảm diện tích sàn xây dựng không thấp hơn diện tích đất bình quân tối thiểu cho một trẻ em theo quy định.</w:t>
            </w:r>
          </w:p>
          <w:p w14:paraId="32BA755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Có chương trình giáo dục, tài liệu, học liệu đáp ứng các yêu cầu của chương trình giáo dục mầm non theo quy định của Bộ Giáo dục và Đào tạo.</w:t>
            </w:r>
          </w:p>
          <w:p w14:paraId="3635373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Có đội ngũ cán bộ quản lý, giáo viên, nhân viên và người lao động bảo đảm về số lượng, đạt tiêu chuẩn để tổ chức hoạt động nuôi dưỡng, chăm sóc, giáo dục trẻ em đáp ứng các yêu cầu của chương trình giáo dục mầm non theo quy định của Bộ Giáo dục và Đào tạo.</w:t>
            </w:r>
          </w:p>
          <w:p w14:paraId="32942F4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Có đủ nguồn lực tài chính để bảo đảm duy trì và phát triển hoạt động giáo dục:</w:t>
            </w:r>
          </w:p>
          <w:p w14:paraId="79E722D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Đối với trường mầm non tư thục, mức đầu tư ít nhất là 30 triệu đồng/trẻ (không bao gồm các chi phí sử dụng đất). Tổng số vốn đầu tư ít nhất được tính </w:t>
            </w:r>
            <w:r w:rsidRPr="00A834CB">
              <w:rPr>
                <w:rFonts w:ascii="Times New Roman" w:eastAsia="Calibri" w:hAnsi="Times New Roman"/>
                <w:iCs/>
                <w:spacing w:val="-2"/>
                <w:sz w:val="24"/>
                <w:szCs w:val="24"/>
              </w:rPr>
              <w:lastRenderedPageBreak/>
              <w:t>toán căn cứ thời điểm có quy mô dự kiến cao nhất. Kế hoạch vốn đầu tư phải phù hợp với quy mô dự kiến của từng giai đoạn.</w:t>
            </w:r>
          </w:p>
          <w:p w14:paraId="332F8C3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trường hợp trường mầm non tư thục không xây dựng cơ sở vật chất mới mà chỉ thuê lại hoặc sử dụng cơ sở vật chất sẵn có để triển khai hoạt động nuôi dưỡng, chăm sóc, giáo dục trẻ em thì mức đầu tư ít nhất phải đạt 70% mức đầu tư quy định tại điểm a khoản này;</w:t>
            </w:r>
          </w:p>
          <w:p w14:paraId="4222B6D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Đối với trường mầm non công lập, dân lập, nguồn lực tài chính do cơ quan quản lý có thẩm quyền hoặc cộng đồng dân cư ở cơ sở chịu trách nhiệm bảo đảm nhằm đáp ứng các yêu cầu của chương trình giáo dục mầm non theo quy định.</w:t>
            </w:r>
          </w:p>
          <w:p w14:paraId="48CCBA3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Có quy chế tổ chức và hoạt động của nhà trường.</w:t>
            </w:r>
          </w:p>
          <w:p w14:paraId="711153C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40C709A6"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ab/>
            </w:r>
            <w:r w:rsidRPr="00A834CB">
              <w:rPr>
                <w:rFonts w:ascii="Times New Roman" w:hAnsi="Times New Roman"/>
                <w:b/>
                <w:sz w:val="24"/>
                <w:szCs w:val="24"/>
              </w:rPr>
              <w:t xml:space="preserve">II. Điều kiện cho phép trường mầm non hoạt động giáo dục quy định tại Điều 5 Nghị định số 125/2024/NĐ-CP </w:t>
            </w:r>
          </w:p>
          <w:p w14:paraId="2ECA0CEF"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1. Có đất đai, cơ sở vật chất, thiết bị, đồ dùng, đồ chơi đáp ứng các tiêu chuẩn tối thiểu về địa điểm, quy mô, diện tích và cơ sở vật chất đối với trường mầm non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trẻ.</w:t>
            </w:r>
          </w:p>
          <w:p w14:paraId="185EE852"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2. Có chương trình giáo dục, tài liệu, học liệu đáp ứng các yêu cầu của chương trình giáo dục mầm non theo quy định của Bộ Giáo dục và Đào tạo.</w:t>
            </w:r>
          </w:p>
          <w:p w14:paraId="0C034DCF"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3. Có đội ngũ cán bộ quản lý, giáo viên, nhân viên và người lao động bảo đảm về số lượng, đạt tiêu chuẩn để tổ chức hoạt động nuôi dưỡng, chăm sóc, giáo dục trẻ em đáp ứng các yêu cầu của chương trình giáo dục mầm non theo quy định của Bộ Giáo dục và Đào tạo.</w:t>
            </w:r>
          </w:p>
          <w:p w14:paraId="75CCC4A1"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4. Có đủ nguồn lực tài chính để bảo đảm duy trì và phát triển hoạt động giáo dục:</w:t>
            </w:r>
          </w:p>
          <w:p w14:paraId="4BA04ACD"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a) Đối với trường mầm non tư thục, mức đầu tư ít nhất là 30 triệu đồng/trẻ (không bao gồm các chi phí sử dụng đất). Tổng số vốn đầu tư ít nhất được tính toán căn cứ thời điểm có quy mô dự kiến cao </w:t>
            </w:r>
            <w:r w:rsidRPr="00A834CB">
              <w:rPr>
                <w:rFonts w:ascii="Times New Roman" w:hAnsi="Times New Roman"/>
                <w:sz w:val="24"/>
                <w:szCs w:val="24"/>
              </w:rPr>
              <w:lastRenderedPageBreak/>
              <w:t>nhất. Kế hoạch vốn đầu tư phải phù hợp với quy mô dự kiến của từng giai đoạn.</w:t>
            </w:r>
          </w:p>
          <w:p w14:paraId="5F626D1E"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hợp trường mầm non tư thục không xây dựng cơ sở vật chất mới mà chỉ thuê lại hoặc sử dụng cơ sở vật chất sẵn có để triển khai hoạt động nuôi dưỡng, chăm sóc, giáo dục trẻ em thì mức đầu tư ít nhất phải đạt 70% mức đầu tư quy định tại điểm a khoản 4 Điều 5 Nghị định số 125/2024/NĐ-CP;</w:t>
            </w:r>
          </w:p>
          <w:p w14:paraId="5E00FF26"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b) Đối với trường mầm non công lập, dân lập, nguồn lực tài chính do cơ quan quản lý có thẩm quyền hoặc cộng đồng dân cư ở cơ sở chịu trách nhiệm bảo đảm nhằm đáp ứng các yêu cầu của chương trình giáo dục mầm non theo quy định.</w:t>
            </w:r>
          </w:p>
          <w:p w14:paraId="67493A2E" w14:textId="77777777" w:rsidR="00827390" w:rsidRPr="00A834CB" w:rsidRDefault="00827390" w:rsidP="00827390">
            <w:pPr>
              <w:tabs>
                <w:tab w:val="right" w:leader="dot" w:pos="0"/>
                <w:tab w:val="left" w:pos="935"/>
              </w:tabs>
              <w:spacing w:line="312" w:lineRule="auto"/>
              <w:ind w:firstLine="426"/>
              <w:jc w:val="both"/>
              <w:rPr>
                <w:rFonts w:ascii="Times New Roman" w:hAnsi="Times New Roman"/>
                <w:b/>
                <w:sz w:val="24"/>
                <w:szCs w:val="24"/>
                <w:shd w:val="clear" w:color="auto" w:fill="FFFFFF"/>
              </w:rPr>
            </w:pPr>
          </w:p>
        </w:tc>
        <w:tc>
          <w:tcPr>
            <w:tcW w:w="3828" w:type="dxa"/>
          </w:tcPr>
          <w:p w14:paraId="7F49EDB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I.2, phần A Phương án kèm theo Quyết định số 1832/QĐ-TTg ngày 26/8/2025</w:t>
            </w:r>
          </w:p>
        </w:tc>
      </w:tr>
      <w:tr w:rsidR="00D74B4C" w:rsidRPr="00A834CB" w14:paraId="55E4D4EE" w14:textId="77777777" w:rsidTr="00827390">
        <w:tc>
          <w:tcPr>
            <w:tcW w:w="5070" w:type="dxa"/>
          </w:tcPr>
          <w:p w14:paraId="30F34C2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00BC351B"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r w:rsidRPr="00A834CB">
              <w:rPr>
                <w:rFonts w:ascii="Times New Roman" w:hAnsi="Times New Roman"/>
                <w:b/>
                <w:sz w:val="24"/>
                <w:szCs w:val="24"/>
                <w:shd w:val="clear" w:color="auto" w:fill="FFFFFF"/>
              </w:rPr>
              <w:t>B. HOẠT ĐỘNG CỦA CƠ SỞ GIÁO DỤC PHỔ THÔNG</w:t>
            </w:r>
          </w:p>
          <w:p w14:paraId="4F4DF93E"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7D5F8E5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5A126599" w14:textId="77777777" w:rsidTr="00827390">
        <w:tc>
          <w:tcPr>
            <w:tcW w:w="5070" w:type="dxa"/>
          </w:tcPr>
          <w:p w14:paraId="46C99E2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72" w:name="dieu_15"/>
            <w:r w:rsidRPr="00A834CB">
              <w:rPr>
                <w:rFonts w:ascii="Times New Roman" w:eastAsia="Calibri" w:hAnsi="Times New Roman"/>
                <w:b/>
                <w:bCs/>
                <w:iCs/>
                <w:spacing w:val="-2"/>
                <w:sz w:val="24"/>
                <w:szCs w:val="24"/>
              </w:rPr>
              <w:t>Điều 15. Điều kiện thành lập trường tiểu học công lập hoặc cho phép thành lập trường tiểu học tư thục</w:t>
            </w:r>
            <w:bookmarkEnd w:id="172"/>
          </w:p>
          <w:p w14:paraId="3FC61DE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đề án thành lập hoặc cho phép thành lập trường tiểu học phù hợp với quy hoạch tỉnh và các quy hoạch có liên quan của địa phương nơi trường đặt trụ sở.</w:t>
            </w:r>
          </w:p>
          <w:p w14:paraId="2E75326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2. Đề án xác định rõ mục tiêu, nhiệm vụ, chương trình và nội dung giáo dục tiểu học; đất đai, cơ sở vật chất, thiết bị, địa điểm dự kiến xây dựng trường; tổ chức bộ máy; nguồn lực và tài chính; phương hướng chiến lược xây dựng và phát triển nhà trường.</w:t>
            </w:r>
          </w:p>
          <w:p w14:paraId="611B884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7849384E"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rPr>
              <w:lastRenderedPageBreak/>
              <w:t>I. Điều kiện thành lập hoặc cho phép thành lập trường tiểu học quy định tại Điều 15 Nghị định số 125/2024/NĐ-CP</w:t>
            </w:r>
          </w:p>
          <w:p w14:paraId="2C0200F9"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 xml:space="preserve">Có đề án thành lập hoặc cho phép thành lập trường tiểu học phù hợp với quy hoạch của tỉnh và các quy hoạch liên quan của địa phương nơi trường đặt trụ sở, được lập theo Mẫu số 02 Phụ lục II kèm </w:t>
            </w:r>
            <w:r w:rsidRPr="00A834CB">
              <w:rPr>
                <w:rFonts w:ascii="Times New Roman" w:hAnsi="Times New Roman" w:cs="Times New Roman"/>
                <w:sz w:val="24"/>
                <w:szCs w:val="24"/>
              </w:rPr>
              <w:lastRenderedPageBreak/>
              <w:t>theo Nghị định số 142/2025/NĐ-CP ngày 12/6/2025 của Chính phủ quy định về phân định thẩm quyền của chính quyền địa phương hai cấp trong lĩnh vực quản lý nhà nước của Bộ Giáo dục và Đào tạo.”</w:t>
            </w:r>
          </w:p>
          <w:p w14:paraId="63EC1504"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72EF1C0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I.1, phần A Phương án kèm theo Quyết định số 1832/QĐ-TTg ngày 26/8/2025</w:t>
            </w:r>
          </w:p>
        </w:tc>
      </w:tr>
      <w:tr w:rsidR="00D74B4C" w:rsidRPr="00A834CB" w14:paraId="7F57D432" w14:textId="77777777" w:rsidTr="00827390">
        <w:tc>
          <w:tcPr>
            <w:tcW w:w="5070" w:type="dxa"/>
          </w:tcPr>
          <w:p w14:paraId="0ED0759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73" w:name="dieu_17"/>
            <w:r w:rsidRPr="00A834CB">
              <w:rPr>
                <w:rFonts w:ascii="Times New Roman" w:eastAsia="Calibri" w:hAnsi="Times New Roman"/>
                <w:b/>
                <w:bCs/>
                <w:iCs/>
                <w:spacing w:val="-2"/>
                <w:sz w:val="24"/>
                <w:szCs w:val="24"/>
              </w:rPr>
              <w:t>Điều 17. Điều kiện cho phép trường tiểu học hoạt động giáo dục</w:t>
            </w:r>
            <w:bookmarkEnd w:id="173"/>
          </w:p>
          <w:p w14:paraId="6E3B5DD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đất đai, cơ sở vật chất, thiết bị đáp ứng các tiêu chuẩn về địa điểm, quy mô, diện tích và cơ sở vật chất tối thiểu đối với trường tiểu học theo quy định của Bộ Giáo dục và Đào tạo.</w:t>
            </w:r>
          </w:p>
          <w:p w14:paraId="768B1DD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khu vực nội thành của các đô thị loại đặc biệt, có thể thay thế diện tích khu đất xây dựng trường bằng diện tích sàn xây dựng và bảo đảm diện tích sàn xây dựng không thấp hơn diện tích đất bình quân tối thiểu cho một học sinh theo quy định.</w:t>
            </w:r>
          </w:p>
          <w:p w14:paraId="52040E1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Có chương trình giáo dục, tài liệu giảng dạy và học tập đáp ứng các yêu cầu của chương trình giáo dục phổ thông cấp tiểu học theo quy định của Bộ Giáo dục và Đào tạo.</w:t>
            </w:r>
          </w:p>
          <w:p w14:paraId="009CFAC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Có đội ngũ cán bộ quản lý, giáo viên, nhân viên và người lao động đủ về số lượng và đạt tiêu chuẩn để tổ chức hoạt động giáo dục đáp ứng các yêu cầu của chương trình giáo dục phổ thông cấp tiểu học theo quy định của Bộ Giáo dục và Đào tạo.</w:t>
            </w:r>
          </w:p>
          <w:p w14:paraId="214E1C4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4. Có đủ nguồn lực tài chính để bảo đảm duy trì và phát triển hoạt động giáo dục:</w:t>
            </w:r>
          </w:p>
          <w:p w14:paraId="4CA0BF0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Đối với trường tiểu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4DCCEA4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trường hợp trường tiểu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này;</w:t>
            </w:r>
          </w:p>
          <w:p w14:paraId="4943DA6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Đối với trường tiểu học công lập, nguồn lực tài chính do cơ quan quản lý có thẩm quyền chịu trách nhiệm bảo đảm nhằm đáp ứng các yêu cầu của chương trình giáo dục tiểu học.</w:t>
            </w:r>
          </w:p>
          <w:p w14:paraId="4B1EF8B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Có quy chế tổ chức và hoạt động của nhà trường.</w:t>
            </w:r>
          </w:p>
          <w:p w14:paraId="7E374C2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2A717AAA"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rPr>
              <w:lastRenderedPageBreak/>
              <w:t xml:space="preserve">II. Điều kiện cho phép trường tiểu học hoạt động giáo dục quy định tại Điều 17 Nghị định số 125/2024/NĐ-CP </w:t>
            </w:r>
          </w:p>
          <w:p w14:paraId="5E7BA765"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1. Có đất đai, cơ sở vật chất, thiết bị đáp ứng các tiêu chuẩn về địa điểm, quy mô, diện tích và cơ sở vật chất đối với trường tiểu học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48D1AD26"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2. Có chương trình giáo dục, tài liệu giảng dạy và học tập đáp ứng các yêu cầu của chương trình giáo dục phổ thông cấp tiểu học theo quy định của Bộ Giáo dục và Đào tạo.</w:t>
            </w:r>
          </w:p>
          <w:p w14:paraId="2EEC7461"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3. Có đội ngũ cán bộ quản lý, giáo viên, nhân viên và người lao động đủ về số lượng và đạt tiêu chuẩn để tổ chức hoạt động giáo dục đáp ứng các yêu cầu của chương trình giáo dục phổ thông cấp tiểu học theo quy định của Bộ Giáo dục và Đào tạo.</w:t>
            </w:r>
          </w:p>
          <w:p w14:paraId="40398475"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lastRenderedPageBreak/>
              <w:t>4. Có đủ nguồn lực tài chính để bảo đảm duy trì và phát triển hoạt động giáo dục:</w:t>
            </w:r>
          </w:p>
          <w:p w14:paraId="799B4076"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a) Đối với trường tiểu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5404E567"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Đối với trường hợp trường tiểu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17 Nghị định số 125/2024/NĐ-CP;</w:t>
            </w:r>
          </w:p>
          <w:p w14:paraId="5AE1880B"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b) Đối với trường tiểu học công lập, nguồn lực tài chính do cơ quan quản lý có thẩm quyền chịu trách nhiệm bảo đảm nhằm đáp ứng các yêu cầu của chương trình giáo dục tiểu học.</w:t>
            </w:r>
          </w:p>
          <w:p w14:paraId="192CEFDB"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6BFA609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I.7, phần A Phương án kèm theo Quyết định số 1832/QĐ-TTg ngày 26/8/2025</w:t>
            </w:r>
          </w:p>
        </w:tc>
      </w:tr>
      <w:tr w:rsidR="00D74B4C" w:rsidRPr="00A834CB" w14:paraId="538C6772" w14:textId="77777777" w:rsidTr="00827390">
        <w:tc>
          <w:tcPr>
            <w:tcW w:w="5070" w:type="dxa"/>
          </w:tcPr>
          <w:p w14:paraId="6774787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 xml:space="preserve">Điều 25. Điều kiện thành lập trường trung học cơ sở, trường trung học phổ thông và trường phổ thông có nhiều cấp học công lập hoặc cho phép thành lập trường trung học cơ sở, trường trung học phổ thông và trường phổ thông có nhiều cấp </w:t>
            </w:r>
            <w:r w:rsidRPr="00A834CB">
              <w:rPr>
                <w:rFonts w:ascii="Times New Roman" w:eastAsia="Calibri" w:hAnsi="Times New Roman"/>
                <w:b/>
                <w:bCs/>
                <w:iCs/>
                <w:spacing w:val="-2"/>
                <w:sz w:val="24"/>
                <w:szCs w:val="24"/>
              </w:rPr>
              <w:lastRenderedPageBreak/>
              <w:t>học tư thục (sau đây gọi chung là trường trung học)</w:t>
            </w:r>
          </w:p>
          <w:p w14:paraId="7A3EB2F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đề án thành lập hoặc cho phép thành lập trường trung học phù hợp với quy hoạch tỉnh và các quy hoạch có liên quan của địa phương nơi trường đặt trụ sở.</w:t>
            </w:r>
          </w:p>
          <w:p w14:paraId="526494F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Đề án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w:t>
            </w:r>
          </w:p>
          <w:p w14:paraId="77B446B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5A0992AD"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rPr>
              <w:lastRenderedPageBreak/>
              <w:t xml:space="preserve">III. </w:t>
            </w:r>
            <w:r w:rsidRPr="00A834CB">
              <w:rPr>
                <w:rStyle w:val="Strong"/>
                <w:rFonts w:ascii="Times New Roman" w:hAnsi="Times New Roman" w:cs="Times New Roman"/>
                <w:sz w:val="24"/>
                <w:szCs w:val="24"/>
                <w:shd w:val="clear" w:color="auto" w:fill="FFFFFF"/>
              </w:rPr>
              <w:t xml:space="preserve">Điều kiện thành lập trường trung học cơ sở, trường trung học phổ thông và trường phổ thông có nhiều cấp học công lập hoặc cho phép thành lập trường trung học cơ sở, trường trung học phổ thông và trường phổ thông có nhiều cấp học tư thục (sau đây gọi chung là trường trung </w:t>
            </w:r>
            <w:r w:rsidRPr="00A834CB">
              <w:rPr>
                <w:rStyle w:val="Strong"/>
                <w:rFonts w:ascii="Times New Roman" w:hAnsi="Times New Roman" w:cs="Times New Roman"/>
                <w:sz w:val="24"/>
                <w:szCs w:val="24"/>
                <w:shd w:val="clear" w:color="auto" w:fill="FFFFFF"/>
              </w:rPr>
              <w:lastRenderedPageBreak/>
              <w:t xml:space="preserve">học) </w:t>
            </w:r>
            <w:r w:rsidRPr="00A834CB">
              <w:rPr>
                <w:rFonts w:ascii="Times New Roman" w:hAnsi="Times New Roman" w:cs="Times New Roman"/>
                <w:b/>
                <w:sz w:val="24"/>
                <w:szCs w:val="24"/>
              </w:rPr>
              <w:t xml:space="preserve">tại Điều 25 Nghị định số 125/2024/NĐ-CP </w:t>
            </w:r>
          </w:p>
          <w:p w14:paraId="3C4CD9AE"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Có đề án thành lập hoặc cho phép thành lập trường trung học phù hợp với quy hoạch của tỉnh và các quy hoạch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6B47B217"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3887F9F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II.6, phần A Phương án kèm theo Quyết định số 1832/QĐ-TTg ngày 26/8/2025</w:t>
            </w:r>
          </w:p>
        </w:tc>
      </w:tr>
      <w:tr w:rsidR="00D74B4C" w:rsidRPr="00A834CB" w14:paraId="03593D9A" w14:textId="77777777" w:rsidTr="00827390">
        <w:tc>
          <w:tcPr>
            <w:tcW w:w="5070" w:type="dxa"/>
          </w:tcPr>
          <w:p w14:paraId="4C69528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74" w:name="dieu_27"/>
            <w:r w:rsidRPr="00A834CB">
              <w:rPr>
                <w:rFonts w:ascii="Times New Roman" w:eastAsia="Calibri" w:hAnsi="Times New Roman"/>
                <w:b/>
                <w:bCs/>
                <w:iCs/>
                <w:spacing w:val="-2"/>
                <w:sz w:val="24"/>
                <w:szCs w:val="24"/>
              </w:rPr>
              <w:t>Điều 27. Điều kiện cho phép trường trung học hoạt động giáo dục</w:t>
            </w:r>
            <w:bookmarkEnd w:id="174"/>
          </w:p>
          <w:p w14:paraId="7F902E9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đất đai, cơ sở vật chất, thiết bị đáp ứng các tiêu chuẩn về địa điểm, quy mô, diện tích và cơ sở vật chất tối thiểu đối với trường trung học cơ sở, trung học phổ thông theo quy định của Bộ Giáo dục và Đào tạo.</w:t>
            </w:r>
          </w:p>
          <w:p w14:paraId="5958CC2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khu vực nội thành của các đô thị loại đặc biệt, có thể thay thế diện tích khu đất xây dựng trường bằng diện tích sàn xây dựng và bảo đảm diện tích sàn xây dựng không thấp hơn diện tích đất bình quân tối thiểu cho một học sinh theo quy định.</w:t>
            </w:r>
          </w:p>
          <w:p w14:paraId="3E9D822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2. Có chương trình giáo dục, tài liệu giảng dạy và học tập đáp ứng các yêu cầu của chương trình giáo </w:t>
            </w:r>
            <w:r w:rsidRPr="00A834CB">
              <w:rPr>
                <w:rFonts w:ascii="Times New Roman" w:eastAsia="Calibri" w:hAnsi="Times New Roman"/>
                <w:iCs/>
                <w:spacing w:val="-2"/>
                <w:sz w:val="24"/>
                <w:szCs w:val="24"/>
              </w:rPr>
              <w:lastRenderedPageBreak/>
              <w:t>dục phổ thông theo quy định của Bộ Giáo dục và Đào tạo.</w:t>
            </w:r>
          </w:p>
          <w:p w14:paraId="3B963D8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0DC2279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Có đủ nguồn lực tài chính để bảo đảm duy trì và phát triển hoạt động giáo dục:</w:t>
            </w:r>
          </w:p>
          <w:p w14:paraId="6C75F91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Đối với trường trung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04E1BF6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trường hợp trường trung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này;</w:t>
            </w:r>
          </w:p>
          <w:p w14:paraId="6378700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Đối với trường trung học công lập, nguồn lực tài chính do cơ quan quản lý có thẩm quyền chịu trách nhiệm bảo đảm nhằm đáp ứng các yêu cầu của chương trình giáo dục phổ thông theo quy định.</w:t>
            </w:r>
          </w:p>
          <w:p w14:paraId="1E6E19A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Có quy chế tổ chức và hoạt động của nhà trường.</w:t>
            </w:r>
          </w:p>
          <w:p w14:paraId="00D9F69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244" w:type="dxa"/>
          </w:tcPr>
          <w:p w14:paraId="44D645DD" w14:textId="77777777" w:rsidR="00827390" w:rsidRPr="00A834CB" w:rsidRDefault="00827390" w:rsidP="00827390">
            <w:pPr>
              <w:pStyle w:val="Other0"/>
              <w:spacing w:line="312" w:lineRule="auto"/>
              <w:ind w:firstLine="709"/>
              <w:jc w:val="both"/>
              <w:rPr>
                <w:rFonts w:ascii="Times New Roman" w:hAnsi="Times New Roman" w:cs="Times New Roman"/>
                <w:b/>
                <w:bCs/>
                <w:sz w:val="24"/>
                <w:szCs w:val="24"/>
              </w:rPr>
            </w:pPr>
            <w:r w:rsidRPr="00A834CB">
              <w:rPr>
                <w:rFonts w:ascii="Times New Roman" w:hAnsi="Times New Roman" w:cs="Times New Roman"/>
                <w:b/>
                <w:sz w:val="24"/>
                <w:szCs w:val="24"/>
                <w:shd w:val="clear" w:color="auto" w:fill="FFFFFF"/>
              </w:rPr>
              <w:lastRenderedPageBreak/>
              <w:tab/>
            </w:r>
            <w:r w:rsidRPr="00A834CB">
              <w:rPr>
                <w:rFonts w:ascii="Times New Roman" w:hAnsi="Times New Roman" w:cs="Times New Roman"/>
                <w:b/>
                <w:bCs/>
                <w:sz w:val="24"/>
                <w:szCs w:val="24"/>
              </w:rPr>
              <w:t xml:space="preserve">IV. Điều kiện cho phép trường trung học </w:t>
            </w:r>
            <w:r w:rsidRPr="00A834CB">
              <w:rPr>
                <w:rFonts w:ascii="Times New Roman" w:hAnsi="Times New Roman" w:cs="Times New Roman"/>
                <w:b/>
                <w:sz w:val="24"/>
                <w:szCs w:val="24"/>
              </w:rPr>
              <w:t xml:space="preserve">hoạt động giáo dục quy định tại </w:t>
            </w:r>
            <w:r w:rsidRPr="00A834CB">
              <w:rPr>
                <w:rFonts w:ascii="Times New Roman" w:hAnsi="Times New Roman" w:cs="Times New Roman"/>
                <w:b/>
                <w:bCs/>
                <w:sz w:val="24"/>
                <w:szCs w:val="24"/>
              </w:rPr>
              <w:t>Điều 27 Nghị định số 125/2024/NĐ-CP</w:t>
            </w:r>
          </w:p>
          <w:p w14:paraId="6B4319E8"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1. Có đất đai, cơ sở vật chất, thiết bị đáp ứng các tiêu chuẩn về địa điểm, quy mô, diện tích và cơ sở vật chất đối với trường trung học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0845D0CC"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2. Có chương trình giáo dục, tài liệu giảng dạy và học tập đáp ứng các yêu cầu của chương trình </w:t>
            </w:r>
            <w:r w:rsidRPr="00A834CB">
              <w:rPr>
                <w:rFonts w:ascii="Times New Roman" w:hAnsi="Times New Roman"/>
                <w:sz w:val="24"/>
                <w:szCs w:val="24"/>
              </w:rPr>
              <w:t>giáo dục phổ thông theo quy định của Bộ Giáo dục và Đào tạo.</w:t>
            </w:r>
          </w:p>
          <w:p w14:paraId="7967CACB"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3.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1DDBBFCA"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4. Có đủ nguồn lực tài chính để bảo đảm duy trì và phát triển hoạt động giáo dục:</w:t>
            </w:r>
          </w:p>
          <w:p w14:paraId="12596D8B"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a) Đối với trường trung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0BCC3A14"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hợp trường trung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27 Nghị định số 125/2024/NĐ-CP;</w:t>
            </w:r>
          </w:p>
          <w:p w14:paraId="34DCB6CE"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b) Đối với trường trung học công lập, nguồn lực tài chính do cơ quan quản lý có thẩm quyền chịu trách nhiệm bảo đảm nhằm đáp ứng các yêu cầu của chương trình giáo dục phổ thông theo quy định.”</w:t>
            </w:r>
          </w:p>
          <w:p w14:paraId="125DD6C1" w14:textId="77777777" w:rsidR="00827390" w:rsidRPr="00A834CB" w:rsidRDefault="00827390" w:rsidP="00827390">
            <w:pPr>
              <w:tabs>
                <w:tab w:val="right" w:leader="dot" w:pos="0"/>
                <w:tab w:val="left" w:pos="898"/>
              </w:tabs>
              <w:spacing w:line="312" w:lineRule="auto"/>
              <w:ind w:firstLine="426"/>
              <w:jc w:val="both"/>
              <w:rPr>
                <w:rFonts w:ascii="Times New Roman" w:hAnsi="Times New Roman"/>
                <w:b/>
                <w:sz w:val="24"/>
                <w:szCs w:val="24"/>
                <w:shd w:val="clear" w:color="auto" w:fill="FFFFFF"/>
              </w:rPr>
            </w:pPr>
          </w:p>
        </w:tc>
        <w:tc>
          <w:tcPr>
            <w:tcW w:w="3828" w:type="dxa"/>
          </w:tcPr>
          <w:p w14:paraId="35045C6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II.7, phần A Phương án kèm theo Quyết định số 1832/QĐ-TTg ngày 26/8/2025</w:t>
            </w:r>
          </w:p>
        </w:tc>
      </w:tr>
      <w:tr w:rsidR="00D74B4C" w:rsidRPr="00A834CB" w14:paraId="2771D986" w14:textId="77777777" w:rsidTr="00827390">
        <w:tc>
          <w:tcPr>
            <w:tcW w:w="5070" w:type="dxa"/>
          </w:tcPr>
          <w:p w14:paraId="119CE52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4B11044E"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r w:rsidRPr="00A834CB">
              <w:rPr>
                <w:rFonts w:ascii="Times New Roman" w:hAnsi="Times New Roman"/>
                <w:b/>
                <w:sz w:val="24"/>
                <w:szCs w:val="24"/>
                <w:shd w:val="clear" w:color="auto" w:fill="FFFFFF"/>
              </w:rPr>
              <w:t>C. HOẠT ĐỘNG CỦA CƠ SỞ GIÁO DỤC THƯỜNG XUYÊN</w:t>
            </w:r>
          </w:p>
          <w:p w14:paraId="66DF0212"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145F4F4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08898B0D" w14:textId="77777777" w:rsidTr="00827390">
        <w:tc>
          <w:tcPr>
            <w:tcW w:w="5070" w:type="dxa"/>
          </w:tcPr>
          <w:p w14:paraId="55B2A50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32. Trình tự, thủ tục thực hiện thẩm quyền thành lập hoặc cho phép thành lập trung tâm khác thực hiện nhiệm vụ giáo dục thường xuyên</w:t>
            </w:r>
          </w:p>
          <w:p w14:paraId="4171ABA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Điều kiện thành lập trung tâm khác thực hiện nhiệm vụ giáo dục thường xuyên công lập hoặc cho phép thành lập trung tâm khác thực hiện nhiệm vụ giáo dục thường xuyên tư thục</w:t>
            </w:r>
          </w:p>
          <w:p w14:paraId="40D1E7C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Có địa điểm, cơ sở vật chất, phòng học, phòng chức năng, thiết bị dạy học đáp ứng yêu cầu của các chương trình giáo dục thường xuyên thực hiện tại trung tâm;</w:t>
            </w:r>
          </w:p>
          <w:p w14:paraId="4FB672A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Có chương trình giáo dục, tài liệu giảng dạy và học tập đáp ứng yêu cầu của các chương trình giáo dục thường xuyên thực hiện tại trung tâm theo quy định của Bộ Giáo dục và Đào tạo;</w:t>
            </w:r>
          </w:p>
          <w:p w14:paraId="255A0A1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Có đội ngũ cán bộ quản lý, giáo viên, nhân viên và người lao động đủ về số lượng và đạt tiêu chuẩn đáp ứng yêu cầu của từng chương trình giáo dục thường xuyên thực hiện tại trung tâm theo quy định của Bộ Giáo dục và Đào tạo;</w:t>
            </w:r>
          </w:p>
          <w:p w14:paraId="0A42443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Có dự thảo quy chế tổ chức và hoạt động của trung tâm.</w:t>
            </w:r>
          </w:p>
          <w:p w14:paraId="2B3FB15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4584569D"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b/>
                <w:sz w:val="24"/>
                <w:szCs w:val="24"/>
              </w:rPr>
              <w:lastRenderedPageBreak/>
              <w:t>I. Điều kiện thành lập hoặc cho phép thành lập trung tâm khác thực hiện nhiệm vụ giáo dục thường xuyên quy định khoản 2 Điều 32 Phụ lục I kèm theo Nghị định số 142/2025/NĐ-CP</w:t>
            </w:r>
          </w:p>
          <w:p w14:paraId="00FB9B5B" w14:textId="77777777" w:rsidR="00827390" w:rsidRPr="00A834CB" w:rsidRDefault="00827390" w:rsidP="00827390">
            <w:pPr>
              <w:pStyle w:val="Other0"/>
              <w:spacing w:line="312" w:lineRule="auto"/>
              <w:ind w:firstLine="709"/>
              <w:jc w:val="both"/>
              <w:rPr>
                <w:rFonts w:ascii="Times New Roman" w:hAnsi="Times New Roman" w:cs="Times New Roman"/>
                <w:bCs/>
                <w:sz w:val="24"/>
                <w:szCs w:val="24"/>
              </w:rPr>
            </w:pPr>
            <w:r w:rsidRPr="00A834CB">
              <w:rPr>
                <w:rFonts w:ascii="Times New Roman" w:hAnsi="Times New Roman" w:cs="Times New Roman"/>
                <w:bCs/>
                <w:sz w:val="24"/>
                <w:szCs w:val="24"/>
              </w:rPr>
              <w:t>1. Có địa điểm, cơ sở vật chất, phòng học, phòng chức năng, thiết bị dạy học đáp ứng yêu cầu của các chương trình giáo dục thường xuyên thực hiện tại trung tâm.</w:t>
            </w:r>
          </w:p>
          <w:p w14:paraId="4F83AF20" w14:textId="77777777" w:rsidR="00827390" w:rsidRPr="00A834CB" w:rsidRDefault="00827390" w:rsidP="00827390">
            <w:pPr>
              <w:pStyle w:val="Other0"/>
              <w:spacing w:line="312" w:lineRule="auto"/>
              <w:ind w:firstLine="709"/>
              <w:jc w:val="both"/>
              <w:rPr>
                <w:rFonts w:ascii="Times New Roman" w:hAnsi="Times New Roman" w:cs="Times New Roman"/>
                <w:bCs/>
                <w:sz w:val="24"/>
                <w:szCs w:val="24"/>
              </w:rPr>
            </w:pPr>
            <w:r w:rsidRPr="00A834CB">
              <w:rPr>
                <w:rFonts w:ascii="Times New Roman" w:hAnsi="Times New Roman" w:cs="Times New Roman"/>
                <w:bCs/>
                <w:sz w:val="24"/>
                <w:szCs w:val="24"/>
              </w:rPr>
              <w:t>2. Có chương trình giáo dục, tài liệu giảng dạy và học tập đáp ứng yêu cầu của các chương trình giáo dục thường xuyên thực hiện tại trung tâm theo quy định của Bộ Giáo dục và Đào tạo.</w:t>
            </w:r>
          </w:p>
          <w:p w14:paraId="09E239E4" w14:textId="77777777" w:rsidR="00827390" w:rsidRPr="00A834CB" w:rsidRDefault="00827390" w:rsidP="00827390">
            <w:pPr>
              <w:pStyle w:val="Other0"/>
              <w:spacing w:line="312" w:lineRule="auto"/>
              <w:ind w:firstLine="709"/>
              <w:jc w:val="both"/>
              <w:rPr>
                <w:rFonts w:ascii="Times New Roman" w:hAnsi="Times New Roman" w:cs="Times New Roman"/>
                <w:bCs/>
                <w:sz w:val="24"/>
                <w:szCs w:val="24"/>
              </w:rPr>
            </w:pPr>
            <w:r w:rsidRPr="00A834CB">
              <w:rPr>
                <w:rFonts w:ascii="Times New Roman" w:hAnsi="Times New Roman" w:cs="Times New Roman"/>
                <w:bCs/>
                <w:sz w:val="24"/>
                <w:szCs w:val="24"/>
              </w:rPr>
              <w:t>3. Có đội ngũ cán bộ quản lý, giáo viên, nhân viên và người lao động đủ về số lượng và đạt tiêu chuẩn đáp ứng yêu cầu của từng chương trình giáo dục thường xuyên thực hiện tại trung tâm theo quy định của Bộ Giáo dục và Đào tạo.</w:t>
            </w:r>
          </w:p>
          <w:p w14:paraId="46D3A7E9"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40DD657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III.1, phần A Phương án kèm theo Quyết định số 1832/QĐ-TTg ngày 26/8/2025</w:t>
            </w:r>
          </w:p>
        </w:tc>
      </w:tr>
      <w:tr w:rsidR="00D74B4C" w:rsidRPr="00A834CB" w14:paraId="6E365E31" w14:textId="77777777" w:rsidTr="00827390">
        <w:tc>
          <w:tcPr>
            <w:tcW w:w="5070" w:type="dxa"/>
          </w:tcPr>
          <w:p w14:paraId="1FA833E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34. Trình tự, thủ tục thực hiện thẩm quyền sáp nhập, chia, tách trung tâm khác thực hiện nhiệm vụ giáo dục thường xuyên</w:t>
            </w:r>
          </w:p>
          <w:p w14:paraId="12DB4DD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Trung tâm được sáp nhập, chia, tách khi bảo đảm các yêu cầu sau đây:</w:t>
            </w:r>
          </w:p>
          <w:p w14:paraId="02467B7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Bảo đảm quyền, lợi ích của nhà giáo và người học;</w:t>
            </w:r>
          </w:p>
          <w:p w14:paraId="64FC355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Góp phần nâng cao chất lượng và hiệu quả giáo dục;</w:t>
            </w:r>
          </w:p>
          <w:p w14:paraId="3A9716A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iCs/>
                <w:spacing w:val="-2"/>
                <w:sz w:val="24"/>
                <w:szCs w:val="24"/>
              </w:rPr>
              <w:t>c) Trung tâm mới được hình thành sau quá trình sáp nhập, chia, tách phải đáp ứng các điều kiện quy định tại </w:t>
            </w:r>
            <w:bookmarkStart w:id="175" w:name="tc_39"/>
            <w:r w:rsidRPr="00A834CB">
              <w:rPr>
                <w:rFonts w:ascii="Times New Roman" w:eastAsia="Calibri" w:hAnsi="Times New Roman"/>
                <w:iCs/>
                <w:spacing w:val="-2"/>
                <w:sz w:val="24"/>
                <w:szCs w:val="24"/>
              </w:rPr>
              <w:t>khoản 2 Điều 32 Phụ lục I kèm theo Nghị định này</w:t>
            </w:r>
            <w:bookmarkEnd w:id="175"/>
            <w:r w:rsidRPr="00A834CB">
              <w:rPr>
                <w:rFonts w:ascii="Times New Roman" w:eastAsia="Calibri" w:hAnsi="Times New Roman"/>
                <w:b/>
                <w:bCs/>
                <w:iCs/>
                <w:spacing w:val="-2"/>
                <w:sz w:val="24"/>
                <w:szCs w:val="24"/>
              </w:rPr>
              <w:t>.</w:t>
            </w:r>
          </w:p>
          <w:p w14:paraId="514D29E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184CB0CD"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shd w:val="clear" w:color="auto" w:fill="FFFFFF"/>
              </w:rPr>
              <w:tab/>
            </w:r>
            <w:r w:rsidRPr="00A834CB">
              <w:rPr>
                <w:rFonts w:ascii="Times New Roman" w:hAnsi="Times New Roman" w:cs="Times New Roman"/>
                <w:b/>
                <w:sz w:val="24"/>
                <w:szCs w:val="24"/>
              </w:rPr>
              <w:t>II. Điều kiện sáp nhập, chia, tách trung tâm khác thực hiện nhiệm vụ giáo dục thường xuyên quy định tại khoản 1 Điều 34 Phụ lục I kèm theo Nghị định số 142/2025/NĐ-CP</w:t>
            </w:r>
          </w:p>
          <w:p w14:paraId="512758F3" w14:textId="77777777" w:rsidR="00827390" w:rsidRPr="00A834CB" w:rsidRDefault="00827390" w:rsidP="00827390">
            <w:pPr>
              <w:spacing w:line="312" w:lineRule="auto"/>
              <w:ind w:firstLine="709"/>
              <w:jc w:val="both"/>
              <w:rPr>
                <w:rFonts w:ascii="Times New Roman" w:hAnsi="Times New Roman"/>
                <w:bCs/>
                <w:sz w:val="24"/>
                <w:szCs w:val="24"/>
              </w:rPr>
            </w:pPr>
            <w:r w:rsidRPr="00A834CB">
              <w:rPr>
                <w:rFonts w:ascii="Times New Roman" w:hAnsi="Times New Roman"/>
                <w:bCs/>
                <w:sz w:val="24"/>
                <w:szCs w:val="24"/>
              </w:rPr>
              <w:t>1. Bảo đảm quyền, lợi ích của nhà giáo và người học;</w:t>
            </w:r>
          </w:p>
          <w:p w14:paraId="6D8C501F" w14:textId="77777777" w:rsidR="00827390" w:rsidRPr="00A834CB" w:rsidRDefault="00827390" w:rsidP="00827390">
            <w:pPr>
              <w:spacing w:line="312" w:lineRule="auto"/>
              <w:ind w:firstLine="709"/>
              <w:jc w:val="both"/>
              <w:rPr>
                <w:rFonts w:ascii="Times New Roman" w:hAnsi="Times New Roman"/>
                <w:bCs/>
                <w:iCs/>
                <w:sz w:val="24"/>
                <w:szCs w:val="24"/>
              </w:rPr>
            </w:pPr>
            <w:r w:rsidRPr="00A834CB">
              <w:rPr>
                <w:rFonts w:ascii="Times New Roman" w:hAnsi="Times New Roman"/>
                <w:bCs/>
                <w:sz w:val="24"/>
                <w:szCs w:val="24"/>
              </w:rPr>
              <w:t xml:space="preserve">2. Trung tâm được sáp nhập, chia, tách khi bảo đảm yêu cầu Trung tâm mới được hình thành sau quá trình sáp nhập, chia, tách phải đáp ứng các điều kiện quy định tại khoản 2 Điều 32 Phụ lục I kèm theo Nghị định </w:t>
            </w:r>
            <w:r w:rsidRPr="00A834CB">
              <w:rPr>
                <w:rFonts w:ascii="Times New Roman" w:hAnsi="Times New Roman"/>
                <w:sz w:val="24"/>
                <w:szCs w:val="24"/>
              </w:rPr>
              <w:t>số 142/2025/NĐ-CP</w:t>
            </w:r>
            <w:r w:rsidRPr="00A834CB">
              <w:rPr>
                <w:rFonts w:ascii="Times New Roman" w:hAnsi="Times New Roman"/>
                <w:bCs/>
                <w:sz w:val="24"/>
                <w:szCs w:val="24"/>
              </w:rPr>
              <w:t>.</w:t>
            </w:r>
          </w:p>
          <w:p w14:paraId="3AEA9A0A" w14:textId="77777777" w:rsidR="00827390" w:rsidRPr="00A834CB" w:rsidRDefault="00827390" w:rsidP="00827390">
            <w:pPr>
              <w:tabs>
                <w:tab w:val="right" w:leader="dot" w:pos="0"/>
                <w:tab w:val="left" w:pos="2169"/>
              </w:tabs>
              <w:spacing w:line="312" w:lineRule="auto"/>
              <w:ind w:firstLine="426"/>
              <w:jc w:val="both"/>
              <w:rPr>
                <w:rFonts w:ascii="Times New Roman" w:hAnsi="Times New Roman"/>
                <w:b/>
                <w:sz w:val="24"/>
                <w:szCs w:val="24"/>
                <w:shd w:val="clear" w:color="auto" w:fill="FFFFFF"/>
              </w:rPr>
            </w:pPr>
          </w:p>
        </w:tc>
        <w:tc>
          <w:tcPr>
            <w:tcW w:w="3828" w:type="dxa"/>
          </w:tcPr>
          <w:p w14:paraId="5524574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III.6, phần A Phương án kèm theo Quyết định số 1832/QĐ-TTg ngày 26/8/2025</w:t>
            </w:r>
          </w:p>
        </w:tc>
      </w:tr>
      <w:tr w:rsidR="00D74B4C" w:rsidRPr="00A834CB" w14:paraId="4D5CDF10" w14:textId="77777777" w:rsidTr="00827390">
        <w:tc>
          <w:tcPr>
            <w:tcW w:w="5070" w:type="dxa"/>
          </w:tcPr>
          <w:p w14:paraId="36C87E9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32. Trình tự, thủ tục thực hiện thẩm quyền thành lập hoặc cho phép thành lập trung tâm khác thực hiện nhiệm vụ giáo dục thường xuyên</w:t>
            </w:r>
          </w:p>
          <w:p w14:paraId="44ADBD1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Trung tâm khác thực hiện nhiệm vụ giáo dục thường xuyên</w:t>
            </w:r>
          </w:p>
          <w:p w14:paraId="583B67A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Trung tâm khác thực hiện nhiệm vụ giáo dục thường xuyên là cơ sở giáo dục thường xuyên thực hiện nhiệm vụ giáo dục thường xuyên theo quy định tại </w:t>
            </w:r>
            <w:bookmarkStart w:id="176" w:name="dc_138"/>
            <w:r w:rsidRPr="00A834CB">
              <w:rPr>
                <w:rFonts w:ascii="Times New Roman" w:eastAsia="Calibri" w:hAnsi="Times New Roman"/>
                <w:iCs/>
                <w:spacing w:val="-2"/>
                <w:sz w:val="24"/>
                <w:szCs w:val="24"/>
              </w:rPr>
              <w:t>Điều 42 của Luật Giáo dục</w:t>
            </w:r>
            <w:bookmarkEnd w:id="176"/>
            <w:r w:rsidRPr="00A834CB">
              <w:rPr>
                <w:rFonts w:ascii="Times New Roman" w:eastAsia="Calibri" w:hAnsi="Times New Roman"/>
                <w:iCs/>
                <w:spacing w:val="-2"/>
                <w:sz w:val="24"/>
                <w:szCs w:val="24"/>
              </w:rPr>
              <w:t>;</w:t>
            </w:r>
          </w:p>
          <w:p w14:paraId="7A04652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b) Trung tâm khác thực hiện nhiệm vụ giáo dục thường xuyên gồm: Trung tâm ngoại ngữ, tin học; </w:t>
            </w:r>
            <w:r w:rsidRPr="00A834CB">
              <w:rPr>
                <w:rFonts w:ascii="Times New Roman" w:eastAsia="Calibri" w:hAnsi="Times New Roman"/>
                <w:iCs/>
                <w:spacing w:val="-2"/>
                <w:sz w:val="24"/>
                <w:szCs w:val="24"/>
              </w:rPr>
              <w:lastRenderedPageBreak/>
              <w:t>trung tâm ngôn ngữ và văn hóa; trung tâm giáo dục kỹ năng sống; trung tâm bồi dưỡng kiến thức, văn hóa, nghệ thuật và các trung tâm khác thực hiện chương trình đào tạo, bồi dưỡng nâng cao năng lực làm việc, cập nhật, bổ sung kiến thức, kỹ năng cần thiết trong cuộc sống đáp ứng nhu cầu người học</w:t>
            </w:r>
          </w:p>
          <w:p w14:paraId="15A89FA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0102468E"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b/>
                <w:sz w:val="24"/>
                <w:szCs w:val="24"/>
              </w:rPr>
              <w:lastRenderedPageBreak/>
              <w:t xml:space="preserve">III. Điều kiện thành lập hoặc cho phép thành lập trung tâm giáo dục thường xuyên, trung tâm giáo dục nghề nghiệp - giáo dục thường xuyên quy định tại </w:t>
            </w:r>
            <w:bookmarkStart w:id="177" w:name="dc_126"/>
            <w:r w:rsidRPr="00A834CB">
              <w:rPr>
                <w:rFonts w:ascii="Times New Roman" w:hAnsi="Times New Roman"/>
                <w:b/>
                <w:sz w:val="24"/>
                <w:szCs w:val="24"/>
              </w:rPr>
              <w:t>khoản 1 Điều 32 Nghị định số 125/2024/NĐ-CP</w:t>
            </w:r>
            <w:bookmarkEnd w:id="177"/>
          </w:p>
          <w:p w14:paraId="4F596A7C"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1. Có địa điểm, cơ sở vật chất, phòng học, phòng chức năng, thiết bị dạy học đáp ứng yêu cầu của các chương trình giáo dục thường xuyên thực hiện tại trung tâm;</w:t>
            </w:r>
          </w:p>
          <w:p w14:paraId="3456FA08"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 xml:space="preserve">2. Có chương trình, tài liệu giảng dạy và học tập đáp ứng yêu cầu của các chương trình giáo dục </w:t>
            </w:r>
            <w:r w:rsidRPr="00A834CB">
              <w:rPr>
                <w:rFonts w:ascii="Times New Roman" w:hAnsi="Times New Roman" w:cs="Times New Roman"/>
                <w:sz w:val="24"/>
                <w:szCs w:val="24"/>
              </w:rPr>
              <w:lastRenderedPageBreak/>
              <w:t>thường xuyên thực hiện tại trung tâm theo quy định của Bộ Giáo dục và Đào tạo;</w:t>
            </w:r>
          </w:p>
          <w:p w14:paraId="07C2C1D4"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3. Có đội ngũ cán bộ quản lý, giáo viên, nhân viên và người lao động đủ về số lượng và đạt tiêu chuẩn bảo đảm thực hiện chương trình giáo dục thường xuyên theo quy định của Bộ Giáo dục và Đào tạo.</w:t>
            </w:r>
          </w:p>
          <w:p w14:paraId="559288FA" w14:textId="77777777" w:rsidR="00827390" w:rsidRPr="00A834CB" w:rsidRDefault="00827390" w:rsidP="00827390">
            <w:pPr>
              <w:tabs>
                <w:tab w:val="right" w:leader="dot" w:pos="0"/>
                <w:tab w:val="left" w:pos="567"/>
              </w:tabs>
              <w:spacing w:line="312" w:lineRule="auto"/>
              <w:ind w:firstLine="426"/>
              <w:jc w:val="both"/>
              <w:rPr>
                <w:rFonts w:ascii="Times New Roman" w:hAnsi="Times New Roman"/>
                <w:b/>
                <w:sz w:val="24"/>
                <w:szCs w:val="24"/>
                <w:shd w:val="clear" w:color="auto" w:fill="FFFFFF"/>
              </w:rPr>
            </w:pPr>
          </w:p>
        </w:tc>
        <w:tc>
          <w:tcPr>
            <w:tcW w:w="3828" w:type="dxa"/>
          </w:tcPr>
          <w:p w14:paraId="719DCA0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III.5, phần A Phương án kèm theo Quyết định số 1832/QĐ-TTg ngày 26/8/2025</w:t>
            </w:r>
          </w:p>
        </w:tc>
      </w:tr>
      <w:tr w:rsidR="00D74B4C" w:rsidRPr="00A834CB" w14:paraId="6D0F63F4" w14:textId="77777777" w:rsidTr="00827390">
        <w:tc>
          <w:tcPr>
            <w:tcW w:w="5070" w:type="dxa"/>
          </w:tcPr>
          <w:p w14:paraId="7EE6455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35. Trình tự, thủ tục thực hiện thẩm quyền giải thể trung tâm khác thực hiện nhiệm vụ giáo dục thường xuyên</w:t>
            </w:r>
          </w:p>
          <w:p w14:paraId="62FF4DA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Trung tâm bị giải thể khi thuộc một trong các trường hợp sau đây:</w:t>
            </w:r>
          </w:p>
          <w:p w14:paraId="7754113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Vi phạm nghiêm trọng quy định về quản lý, tổ chức và hoạt động của trung tâm;</w:t>
            </w:r>
          </w:p>
          <w:p w14:paraId="6F2507E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Hết thời hạn đình chỉ hoạt động giáo dục mà không khắc phục được nguyên nhân dẫn đến việc đình chỉ;</w:t>
            </w:r>
          </w:p>
          <w:p w14:paraId="7AAD074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Mục tiêu và nội dung hoạt động trong quyết định thành lập hoặc cho phép thành lập trung tâm không còn phù hợp với nhu cầu phát triển kinh tế - xã hội;</w:t>
            </w:r>
          </w:p>
          <w:p w14:paraId="5AFC167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Không bảo đảm chất lượng giáo dục;</w:t>
            </w:r>
          </w:p>
          <w:p w14:paraId="13F6A29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 Theo đề nghị của tổ chức, cá nhân thành lập trung tâm.</w:t>
            </w:r>
          </w:p>
          <w:p w14:paraId="77C7EF5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4C34D150"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b/>
                <w:sz w:val="24"/>
                <w:szCs w:val="24"/>
                <w:shd w:val="clear" w:color="auto" w:fill="FFFFFF"/>
              </w:rPr>
              <w:tab/>
            </w:r>
            <w:r w:rsidRPr="00A834CB">
              <w:rPr>
                <w:rFonts w:ascii="Times New Roman" w:hAnsi="Times New Roman" w:cs="Times New Roman"/>
                <w:b/>
                <w:sz w:val="24"/>
                <w:szCs w:val="24"/>
              </w:rPr>
              <w:t>IV. Điều kiện sáp nhập, chia, tách trung tâm giáo dục thường xuyên, trung tâm giáo dục nghề nghiệp - giáo dục thường xuyên quy định tại khoản 1 Điều 35 Nghị định số 125/2024/NĐ-CP</w:t>
            </w:r>
          </w:p>
          <w:p w14:paraId="214ED0A4"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1. Trung tâm được sáp nhập, chia, tách khi bảo đảm các yêu cầu sau đây:</w:t>
            </w:r>
          </w:p>
          <w:p w14:paraId="67A6F09A"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a) Bảo đảm quyền, lợi ích của nhà giáo và người học;</w:t>
            </w:r>
          </w:p>
          <w:p w14:paraId="0A6939A9"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b) Trung tâm được hình thành sau khi sáp nhập, chia, tách phải đáp ứng các điều kiện quy định tại </w:t>
            </w:r>
            <w:bookmarkStart w:id="178" w:name="tc_15"/>
            <w:r w:rsidRPr="00A834CB">
              <w:rPr>
                <w:rFonts w:ascii="Times New Roman" w:hAnsi="Times New Roman" w:cs="Times New Roman"/>
                <w:sz w:val="24"/>
                <w:szCs w:val="24"/>
              </w:rPr>
              <w:t xml:space="preserve">Điều 32 Nghị định </w:t>
            </w:r>
            <w:bookmarkEnd w:id="178"/>
            <w:r w:rsidRPr="00A834CB">
              <w:rPr>
                <w:rFonts w:ascii="Times New Roman" w:hAnsi="Times New Roman" w:cs="Times New Roman"/>
                <w:sz w:val="24"/>
                <w:szCs w:val="24"/>
              </w:rPr>
              <w:t>số 125/2024/NĐ-CP.”</w:t>
            </w:r>
          </w:p>
          <w:p w14:paraId="01D5C996" w14:textId="77777777" w:rsidR="00827390" w:rsidRPr="00A834CB" w:rsidRDefault="00827390" w:rsidP="00827390">
            <w:pPr>
              <w:tabs>
                <w:tab w:val="right" w:leader="dot" w:pos="0"/>
                <w:tab w:val="left" w:pos="2001"/>
              </w:tabs>
              <w:spacing w:line="312" w:lineRule="auto"/>
              <w:ind w:firstLine="426"/>
              <w:jc w:val="both"/>
              <w:rPr>
                <w:rFonts w:ascii="Times New Roman" w:hAnsi="Times New Roman"/>
                <w:b/>
                <w:sz w:val="24"/>
                <w:szCs w:val="24"/>
                <w:shd w:val="clear" w:color="auto" w:fill="FFFFFF"/>
              </w:rPr>
            </w:pPr>
          </w:p>
        </w:tc>
        <w:tc>
          <w:tcPr>
            <w:tcW w:w="3828" w:type="dxa"/>
          </w:tcPr>
          <w:p w14:paraId="01A3340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III.7, phần A Phương án kèm theo Quyết định số 1832/QĐ-TTg ngày 26/8/2025</w:t>
            </w:r>
          </w:p>
        </w:tc>
      </w:tr>
      <w:tr w:rsidR="00D74B4C" w:rsidRPr="00A834CB" w14:paraId="03751075" w14:textId="77777777" w:rsidTr="00827390">
        <w:tc>
          <w:tcPr>
            <w:tcW w:w="5070" w:type="dxa"/>
          </w:tcPr>
          <w:p w14:paraId="027A8B1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36. Giải thể trung tâm giáo dục thường xuyên, trung tâm giáo dục nghề nghiệp - giáo dục thường xuyên</w:t>
            </w:r>
          </w:p>
          <w:p w14:paraId="32359C3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Trung tâm bị giải thể khi thuộc một trong các trường hợp sau đây:</w:t>
            </w:r>
          </w:p>
          <w:p w14:paraId="4DB599D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Vi phạm nghiêm trọng quy định về quản lý, tổ chức và hoạt động của trung tâm;</w:t>
            </w:r>
          </w:p>
          <w:p w14:paraId="4ADB5A4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Hết thời hạn đình chỉ hoạt động mà không khắc phục được nguyên nhân dẫn đến việc đình chỉ;</w:t>
            </w:r>
          </w:p>
          <w:p w14:paraId="5C23C7E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Mục tiêu và nội dung hoạt động trong quyết định thành lập trung tâm không còn phù hợp với nhu cầu phát triển kinh tế - xã hội;</w:t>
            </w:r>
          </w:p>
          <w:p w14:paraId="63B824B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Không bảo đảm chất lượng giáo dục;</w:t>
            </w:r>
          </w:p>
          <w:p w14:paraId="2A660EE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 Theo đề nghị của tổ chức, cá nhân thành lập trung tâm.</w:t>
            </w:r>
          </w:p>
          <w:p w14:paraId="285655C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1325DDC2"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b/>
                <w:sz w:val="24"/>
                <w:szCs w:val="24"/>
                <w:shd w:val="clear" w:color="auto" w:fill="FFFFFF"/>
              </w:rPr>
              <w:tab/>
            </w:r>
            <w:r w:rsidRPr="00A834CB">
              <w:rPr>
                <w:rFonts w:ascii="Times New Roman" w:hAnsi="Times New Roman" w:cs="Times New Roman"/>
                <w:b/>
                <w:sz w:val="24"/>
                <w:szCs w:val="24"/>
              </w:rPr>
              <w:t>V. Các trường hợp giải thể trung tâm giáo dục thường xuyên, trung tâm giáo dục nghề nghiệp - giáo dục thường xuyên quy định tại khoản 1 Điều 36 Nghị định số 125/2024/NĐ-CP</w:t>
            </w:r>
          </w:p>
          <w:p w14:paraId="2EB917DF"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1. Vi phạm nghiêm trọng quy định về quản lý, tổ chức và hoạt động của trung tâm;</w:t>
            </w:r>
          </w:p>
          <w:p w14:paraId="0DD588ED"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2. Hết thời hạn đình chỉ hoạt động mà không khắc phục được nguyên nhân dẫn đến việc đình chỉ;</w:t>
            </w:r>
          </w:p>
          <w:p w14:paraId="53F2A771"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3.  Không bảo đảm chất lượng giáo dục;</w:t>
            </w:r>
          </w:p>
          <w:p w14:paraId="1F0E6E7F"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4. Theo đề nghị của tổ chức, cá nhân thành lập trung tâm.”</w:t>
            </w:r>
          </w:p>
          <w:p w14:paraId="07B1CCD1" w14:textId="77777777" w:rsidR="00827390" w:rsidRPr="00A834CB" w:rsidRDefault="00827390" w:rsidP="00827390">
            <w:pPr>
              <w:tabs>
                <w:tab w:val="right" w:leader="dot" w:pos="0"/>
                <w:tab w:val="left" w:pos="2169"/>
              </w:tabs>
              <w:spacing w:line="312" w:lineRule="auto"/>
              <w:ind w:firstLine="426"/>
              <w:jc w:val="both"/>
              <w:rPr>
                <w:rFonts w:ascii="Times New Roman" w:hAnsi="Times New Roman"/>
                <w:b/>
                <w:sz w:val="24"/>
                <w:szCs w:val="24"/>
                <w:shd w:val="clear" w:color="auto" w:fill="FFFFFF"/>
              </w:rPr>
            </w:pPr>
          </w:p>
        </w:tc>
        <w:tc>
          <w:tcPr>
            <w:tcW w:w="3828" w:type="dxa"/>
          </w:tcPr>
          <w:p w14:paraId="4B0B16C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III.8, phần A Phương án kèm theo Quyết định số 1832/QĐ-TTg ngày 26/8/2025</w:t>
            </w:r>
          </w:p>
        </w:tc>
      </w:tr>
      <w:tr w:rsidR="00D74B4C" w:rsidRPr="00A834CB" w14:paraId="543860A5" w14:textId="77777777" w:rsidTr="00827390">
        <w:tc>
          <w:tcPr>
            <w:tcW w:w="5070" w:type="dxa"/>
          </w:tcPr>
          <w:p w14:paraId="3D05154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37. Điều kiện thành lập trung tâm học tập cộng đồng công lập hoặc cho phép thành lập trung tâm học tập cộng đồng tư thục</w:t>
            </w:r>
          </w:p>
          <w:p w14:paraId="070DDDD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địa điểm, phòng học, phòng làm việc, thiết bị đáp ứng yêu cầu của các hoạt động giáo dục tại trung tâm.</w:t>
            </w:r>
          </w:p>
          <w:p w14:paraId="3A038E6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Có chương trình giáo dục, kế hoạch học tập, tài liệu học tập phù hợp với các hoạt động giáo dục tại trung tâm theo quy định của Bộ Giáo dục và Đào tạo.</w:t>
            </w:r>
          </w:p>
          <w:p w14:paraId="357A68A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3. Có cán bộ quản lý, giáo viên đáp ứng yêu cầu của các hoạt động giáo dục tại trung tâm theo quy định của Bộ Giáo dục và Đào tạo</w:t>
            </w:r>
          </w:p>
          <w:p w14:paraId="340D655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00F6C8C7" w14:textId="77777777" w:rsidR="00827390" w:rsidRPr="00A834CB" w:rsidRDefault="00827390" w:rsidP="00827390">
            <w:pPr>
              <w:pStyle w:val="Other0"/>
              <w:spacing w:line="312" w:lineRule="auto"/>
              <w:ind w:firstLine="709"/>
              <w:jc w:val="both"/>
              <w:rPr>
                <w:rFonts w:ascii="Times New Roman" w:hAnsi="Times New Roman" w:cs="Times New Roman"/>
                <w:b/>
                <w:bCs/>
                <w:sz w:val="24"/>
                <w:szCs w:val="24"/>
              </w:rPr>
            </w:pPr>
            <w:r w:rsidRPr="00A834CB">
              <w:rPr>
                <w:rFonts w:ascii="Times New Roman" w:hAnsi="Times New Roman" w:cs="Times New Roman"/>
                <w:b/>
                <w:sz w:val="24"/>
                <w:szCs w:val="24"/>
                <w:shd w:val="clear" w:color="auto" w:fill="FFFFFF"/>
              </w:rPr>
              <w:lastRenderedPageBreak/>
              <w:tab/>
            </w:r>
            <w:r w:rsidRPr="00A834CB">
              <w:rPr>
                <w:rFonts w:ascii="Times New Roman" w:hAnsi="Times New Roman" w:cs="Times New Roman"/>
                <w:b/>
                <w:sz w:val="24"/>
                <w:szCs w:val="24"/>
              </w:rPr>
              <w:t xml:space="preserve">VI. </w:t>
            </w:r>
            <w:r w:rsidRPr="00A834CB">
              <w:rPr>
                <w:rFonts w:ascii="Times New Roman" w:hAnsi="Times New Roman" w:cs="Times New Roman"/>
                <w:b/>
                <w:bCs/>
                <w:sz w:val="24"/>
                <w:szCs w:val="24"/>
              </w:rPr>
              <w:t>Điều kiện thành lập hoặc cho phép thành lập trung tâm học tập cộng đồng quy định tại Điều 37 Nghị định số 125/2024/NĐ-CP:</w:t>
            </w:r>
          </w:p>
          <w:p w14:paraId="168136EA"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1.  Có địa điểm, phòng học, phòng làm việc, thiết bị đáp ứng yêu cầu của các hoạt động giáo dục tại trung tâm.</w:t>
            </w:r>
          </w:p>
          <w:p w14:paraId="76246075"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sz w:val="24"/>
                <w:szCs w:val="24"/>
              </w:rPr>
              <w:t>2.  Có cán bộ quản lý, giáo viên đáp ứng yêu cầu của các hoạt động giáo dục tại trung tâm theo quy định của Bộ Giáo dục và Đào tạo.</w:t>
            </w:r>
          </w:p>
          <w:p w14:paraId="6C956FB6" w14:textId="77777777" w:rsidR="00827390" w:rsidRPr="00A834CB" w:rsidRDefault="00827390" w:rsidP="00827390">
            <w:pPr>
              <w:tabs>
                <w:tab w:val="right" w:leader="dot" w:pos="0"/>
                <w:tab w:val="left" w:pos="1346"/>
              </w:tabs>
              <w:spacing w:line="312" w:lineRule="auto"/>
              <w:ind w:firstLine="426"/>
              <w:jc w:val="both"/>
              <w:rPr>
                <w:rFonts w:ascii="Times New Roman" w:hAnsi="Times New Roman"/>
                <w:b/>
                <w:sz w:val="24"/>
                <w:szCs w:val="24"/>
                <w:shd w:val="clear" w:color="auto" w:fill="FFFFFF"/>
              </w:rPr>
            </w:pPr>
          </w:p>
        </w:tc>
        <w:tc>
          <w:tcPr>
            <w:tcW w:w="3828" w:type="dxa"/>
          </w:tcPr>
          <w:p w14:paraId="3BEB7D7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III.9, phần A Phương án kèm theo Quyết định số 1832/QĐ-TTg ngày 26/8/2025</w:t>
            </w:r>
          </w:p>
        </w:tc>
      </w:tr>
      <w:tr w:rsidR="00D74B4C" w:rsidRPr="00A834CB" w14:paraId="23C024F6" w14:textId="77777777" w:rsidTr="00827390">
        <w:tc>
          <w:tcPr>
            <w:tcW w:w="5070" w:type="dxa"/>
          </w:tcPr>
          <w:p w14:paraId="11E078C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79" w:name="dieu_40"/>
            <w:r w:rsidRPr="00A834CB">
              <w:rPr>
                <w:rFonts w:ascii="Times New Roman" w:eastAsia="Calibri" w:hAnsi="Times New Roman"/>
                <w:b/>
                <w:bCs/>
                <w:iCs/>
                <w:spacing w:val="-2"/>
                <w:sz w:val="24"/>
                <w:szCs w:val="24"/>
              </w:rPr>
              <w:lastRenderedPageBreak/>
              <w:t>Điều 40. Sáp nhập, chia, tách trung tâm học tập cộng đồng</w:t>
            </w:r>
            <w:bookmarkEnd w:id="179"/>
          </w:p>
          <w:p w14:paraId="6B8728A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Trung tâm được sáp nhập, chia, tách khi bảo đảm các yêu cầu sau đây:</w:t>
            </w:r>
          </w:p>
          <w:p w14:paraId="3B2FD39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Bảo đảm quyền, lợi ích của nhà giáo và người học;</w:t>
            </w:r>
          </w:p>
          <w:p w14:paraId="34D4BC1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Góp phần nâng cao chất lượng và hiệu quả giáo dục;</w:t>
            </w:r>
          </w:p>
          <w:p w14:paraId="6040AAB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Trung tâm mới được hình thành sau quá trình sáp nhập, chia, tách phải đáp ứng các điều kiện quy định tại Điều 37 Nghị định này.</w:t>
            </w:r>
          </w:p>
          <w:p w14:paraId="2BE187E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p>
          <w:p w14:paraId="0627212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p>
          <w:p w14:paraId="262EA6A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bookmarkStart w:id="180" w:name="dieu_41"/>
            <w:r w:rsidRPr="00A834CB">
              <w:rPr>
                <w:rFonts w:ascii="Times New Roman" w:eastAsia="Calibri" w:hAnsi="Times New Roman"/>
                <w:b/>
                <w:bCs/>
                <w:iCs/>
                <w:spacing w:val="-2"/>
                <w:sz w:val="24"/>
                <w:szCs w:val="24"/>
              </w:rPr>
              <w:t>Điều 41. Giải thể trung tâm học tập cộng đồng</w:t>
            </w:r>
            <w:bookmarkEnd w:id="180"/>
          </w:p>
          <w:p w14:paraId="66BC79A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Trung tâm bị giải thể khi thuộc một trong các trường hợp sau đây:</w:t>
            </w:r>
          </w:p>
          <w:p w14:paraId="6794212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Vi phạm nghiêm trọng các quy định về quản lý, tổ chức và hoạt động của trung tâm;</w:t>
            </w:r>
          </w:p>
          <w:p w14:paraId="38C9EB4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Hết thời hạn đình chỉ hoạt động mà không khắc phục được nguyên nhân dẫn đến việc đình chỉ;</w:t>
            </w:r>
          </w:p>
          <w:p w14:paraId="3553EF8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c) Mục tiêu và nội dung hoạt động trong quyết định thành lập trung tâm không còn phù hợp với nhu cầu phát triển kinh tế - xã hội;</w:t>
            </w:r>
          </w:p>
          <w:p w14:paraId="701863E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Không bảo đảm chất lượng giáo dục;</w:t>
            </w:r>
          </w:p>
          <w:p w14:paraId="72BE9E8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 Theo đề nghị của tổ chức, cá nhân thành lập trung tâm.</w:t>
            </w:r>
          </w:p>
          <w:p w14:paraId="15D40DF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p>
          <w:p w14:paraId="03277DE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1D15552B"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b/>
                <w:sz w:val="24"/>
                <w:szCs w:val="24"/>
                <w:shd w:val="clear" w:color="auto" w:fill="FFFFFF"/>
              </w:rPr>
              <w:lastRenderedPageBreak/>
              <w:tab/>
            </w:r>
            <w:r w:rsidRPr="00A834CB">
              <w:rPr>
                <w:rFonts w:ascii="Times New Roman" w:hAnsi="Times New Roman" w:cs="Times New Roman"/>
                <w:b/>
                <w:sz w:val="24"/>
                <w:szCs w:val="24"/>
              </w:rPr>
              <w:t>VII. Điều kiện sáp nhập, chia, tách trung tâm học tập cộng đồng quy định tại khoản 1 Điều 40 Nghị định số 125/2024/NĐ-CP</w:t>
            </w:r>
          </w:p>
          <w:p w14:paraId="56711515" w14:textId="77777777" w:rsidR="00827390" w:rsidRPr="00A834CB" w:rsidRDefault="00827390" w:rsidP="00827390">
            <w:pPr>
              <w:pStyle w:val="Other0"/>
              <w:spacing w:line="312" w:lineRule="auto"/>
              <w:ind w:firstLine="709"/>
              <w:jc w:val="both"/>
              <w:rPr>
                <w:rFonts w:ascii="Times New Roman" w:hAnsi="Times New Roman" w:cs="Times New Roman"/>
                <w:iCs/>
                <w:sz w:val="24"/>
                <w:szCs w:val="24"/>
              </w:rPr>
            </w:pPr>
            <w:r w:rsidRPr="00A834CB">
              <w:rPr>
                <w:rFonts w:ascii="Times New Roman" w:hAnsi="Times New Roman" w:cs="Times New Roman"/>
                <w:sz w:val="24"/>
                <w:szCs w:val="24"/>
              </w:rPr>
              <w:t>Trung tâm được sáp nhập, chia, tách khi bảo đảm yêu cầu Trung tâm mới được hình thành sau quá trình sáp nhập, chia, tách phải đáp ứng các điều kiện quy định tại Điều 37 Nghị định số 125/2024/NĐ-CP.</w:t>
            </w:r>
          </w:p>
          <w:p w14:paraId="4B42BBE4"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p>
          <w:p w14:paraId="5A2EFDEE"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p>
          <w:p w14:paraId="57D08713"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p>
          <w:p w14:paraId="75DAC827"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p>
          <w:p w14:paraId="653D81B8"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p>
          <w:p w14:paraId="03A64BEF"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rPr>
              <w:t>VIII. Các trường hợp giải thể trung tâm học tập cộng đồng quy định tại khoản 1 Điều 41 Nghị định số 125/2024/NĐ-CP</w:t>
            </w:r>
          </w:p>
          <w:p w14:paraId="1DBBCC5E"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1. Vi phạm nghiêm trọng các quy định về quản lý, tổ chức và hoạt động của trung tâm;</w:t>
            </w:r>
          </w:p>
          <w:p w14:paraId="489C02FF"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2. Hết thời hạn đình chỉ hoạt động mà không khắc phục được nguyên nhân dẫn đến việc đình chỉ;</w:t>
            </w:r>
          </w:p>
          <w:p w14:paraId="242BCA1A"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3. Không bảo đảm chất lượng giáo dục;</w:t>
            </w:r>
          </w:p>
          <w:p w14:paraId="3EF51CA4"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4. Theo đề nghị của tổ chức, cá nhân thành lập trung tâm.</w:t>
            </w:r>
          </w:p>
          <w:p w14:paraId="5C588735" w14:textId="77777777" w:rsidR="00827390" w:rsidRPr="00A834CB" w:rsidRDefault="00827390" w:rsidP="00827390">
            <w:pPr>
              <w:tabs>
                <w:tab w:val="right" w:leader="dot" w:pos="0"/>
                <w:tab w:val="left" w:pos="1346"/>
              </w:tabs>
              <w:spacing w:line="312" w:lineRule="auto"/>
              <w:ind w:firstLine="426"/>
              <w:jc w:val="both"/>
              <w:rPr>
                <w:rFonts w:ascii="Times New Roman" w:hAnsi="Times New Roman"/>
                <w:b/>
                <w:sz w:val="24"/>
                <w:szCs w:val="24"/>
                <w:shd w:val="clear" w:color="auto" w:fill="FFFFFF"/>
              </w:rPr>
            </w:pPr>
          </w:p>
        </w:tc>
        <w:tc>
          <w:tcPr>
            <w:tcW w:w="3828" w:type="dxa"/>
          </w:tcPr>
          <w:p w14:paraId="4B47EEF8"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r w:rsidRPr="00A834CB">
              <w:rPr>
                <w:rFonts w:ascii="Times New Roman" w:hAnsi="Times New Roman"/>
                <w:spacing w:val="3"/>
                <w:sz w:val="24"/>
                <w:szCs w:val="24"/>
                <w:shd w:val="clear" w:color="auto" w:fill="FFFFFF"/>
              </w:rPr>
              <w:lastRenderedPageBreak/>
              <w:t>Để thực thi phương án tại Mục III.11 phần A Phương án kèm theo Quyết định số 1832/QĐ-TTg ngày 26/8/2025</w:t>
            </w:r>
          </w:p>
          <w:p w14:paraId="21A77D75"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3184B16B"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4A972D63"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24B50ECD"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51058E29"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5D2BA3DE"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6E3A67D8"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51AEAE65"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35654C4F"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0A2D3098"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02ADEC0C"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65453E02"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2C68AEAB" w14:textId="77777777" w:rsidR="00827390" w:rsidRPr="00A834CB" w:rsidRDefault="00827390" w:rsidP="00827390">
            <w:pPr>
              <w:tabs>
                <w:tab w:val="right" w:leader="dot" w:pos="8640"/>
              </w:tabs>
              <w:spacing w:line="312" w:lineRule="auto"/>
              <w:jc w:val="both"/>
              <w:rPr>
                <w:rFonts w:ascii="Times New Roman" w:hAnsi="Times New Roman"/>
                <w:spacing w:val="3"/>
                <w:sz w:val="24"/>
                <w:szCs w:val="24"/>
                <w:shd w:val="clear" w:color="auto" w:fill="FFFFFF"/>
              </w:rPr>
            </w:pPr>
          </w:p>
          <w:p w14:paraId="47019BB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III.12 phần A Phương án kèm theo Quyết định số 1832/QĐ-TTg ngày 26/8/2025</w:t>
            </w:r>
          </w:p>
        </w:tc>
      </w:tr>
      <w:tr w:rsidR="00D74B4C" w:rsidRPr="00A834CB" w14:paraId="0698C594" w14:textId="77777777" w:rsidTr="00827390">
        <w:tc>
          <w:tcPr>
            <w:tcW w:w="5070" w:type="dxa"/>
          </w:tcPr>
          <w:p w14:paraId="1D56A48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48. Điều kiện thành lập trung tâm hỗ trợ phát triển giáo dục hòa nhập công lập hoặc cho phép thành lập trung tâm hỗ trợ phát triển giáo dục hòa nhập tư thục</w:t>
            </w:r>
          </w:p>
          <w:p w14:paraId="1FF344A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Việc thành lập trung tâm hỗ trợ phát triển giáo dục hòa nhập công lập hoặc cho phép thành lập trung tâm hỗ trợ phát triển giáo dục hòa nhập tư thục phải phù hợp với quy hoạch hệ thống cơ sở giáo dục chuyên biệt đối với người khuyết tật và hệ thống trung tâm hỗ trợ phát triển giáo dục hòa nhập đã được cơ quan quản lý nhà nước có thẩm quyền phê duyệt.</w:t>
            </w:r>
          </w:p>
          <w:p w14:paraId="529DCAE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Có cơ sở vật chất, phương tiện, thiết bị và dịch vụ hỗ trợ phù hợp với đặc điểm người khuyết tật, gồm:</w:t>
            </w:r>
          </w:p>
          <w:p w14:paraId="0A7DF30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Trụ sở, phòng làm việc của cán bộ quản lý, giáo viên, nhân viên;</w:t>
            </w:r>
          </w:p>
          <w:p w14:paraId="1CE06D9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Phòng học, phòng chức năng tương ứng để thực hiện các hoạt động của trung tâm;</w:t>
            </w:r>
          </w:p>
          <w:p w14:paraId="68D8255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c) Khu nhà ở cho học sinh đối với trung tâm có người khuyết tật nội trú;</w:t>
            </w:r>
          </w:p>
          <w:p w14:paraId="471DA0B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Phương tiện, thiết bị, công cụ sử dụng để đánh giá, can thiệp, dạy học, hướng nghiệp, dạy nghề;</w:t>
            </w:r>
          </w:p>
          <w:p w14:paraId="56ABA76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 Tài liệu chuyên môn, tài liệu hỗ trợ bảo đảm thực hiện các hoạt động của trung tâm.</w:t>
            </w:r>
          </w:p>
          <w:p w14:paraId="1243191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Đội ngũ cán bộ quản lý, giáo viên, nhân viên có trình độ chuyên môn phù hợp với các phương thức giáo dục người khuyết tật.</w:t>
            </w:r>
          </w:p>
          <w:p w14:paraId="3325E03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Nội dung chương trình giáo dục và tài liệu bồi dưỡng, tư vấn phù hợp với các phương thức giáo dục người khuyết tật.</w:t>
            </w:r>
          </w:p>
          <w:p w14:paraId="4F188B6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Có dự thảo quy chế tổ chức và hoạt động của trung tâm.</w:t>
            </w:r>
          </w:p>
          <w:p w14:paraId="7BA8E94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6. Trường hợp trung tâm tổ chức dạy học cho học sinh khuyết tật:</w:t>
            </w:r>
          </w:p>
          <w:p w14:paraId="1A0B049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Có chương trình giáo dục và tài liệu dạy học phù hợp đối với học sinh khuyết tật theo quy định;</w:t>
            </w:r>
          </w:p>
          <w:p w14:paraId="33BCEC8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Có đội ngũ cán bộ quản lý, giáo viên, nhân viên đủ số lượng, có phẩm chất, năng lực và trình độ đào tạo đáp ứng yêu cầu thực hiện nhiệm vụ giảng dạy cho học sinh khuyết tật.</w:t>
            </w:r>
          </w:p>
          <w:p w14:paraId="71CBBE2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304BC633" w14:textId="77777777" w:rsidR="00827390" w:rsidRPr="00A834CB" w:rsidRDefault="00827390" w:rsidP="00827390">
            <w:pPr>
              <w:pStyle w:val="Other0"/>
              <w:spacing w:line="312" w:lineRule="auto"/>
              <w:ind w:firstLine="709"/>
              <w:jc w:val="both"/>
              <w:rPr>
                <w:rFonts w:ascii="Times New Roman" w:hAnsi="Times New Roman" w:cs="Times New Roman"/>
                <w:b/>
                <w:bCs/>
                <w:sz w:val="24"/>
                <w:szCs w:val="24"/>
              </w:rPr>
            </w:pPr>
            <w:r w:rsidRPr="00A834CB">
              <w:rPr>
                <w:rFonts w:ascii="Times New Roman" w:hAnsi="Times New Roman" w:cs="Times New Roman"/>
                <w:b/>
                <w:sz w:val="24"/>
                <w:szCs w:val="24"/>
                <w:shd w:val="clear" w:color="auto" w:fill="FFFFFF"/>
              </w:rPr>
              <w:lastRenderedPageBreak/>
              <w:tab/>
            </w:r>
            <w:r w:rsidRPr="00A834CB">
              <w:rPr>
                <w:rFonts w:ascii="Times New Roman" w:hAnsi="Times New Roman" w:cs="Times New Roman"/>
                <w:b/>
                <w:bCs/>
                <w:sz w:val="24"/>
                <w:szCs w:val="24"/>
              </w:rPr>
              <w:t xml:space="preserve">VIII.  Điều kiện </w:t>
            </w:r>
            <w:r w:rsidRPr="00A834CB">
              <w:rPr>
                <w:rFonts w:ascii="Times New Roman" w:hAnsi="Times New Roman" w:cs="Times New Roman"/>
                <w:b/>
                <w:sz w:val="24"/>
                <w:szCs w:val="24"/>
              </w:rPr>
              <w:t xml:space="preserve">thành lập hoặc cho phép thành lập trung tâm hỗ trợ </w:t>
            </w:r>
            <w:r w:rsidRPr="00A834CB">
              <w:rPr>
                <w:rFonts w:ascii="Times New Roman" w:hAnsi="Times New Roman" w:cs="Times New Roman"/>
                <w:b/>
                <w:spacing w:val="-8"/>
                <w:sz w:val="24"/>
                <w:szCs w:val="24"/>
              </w:rPr>
              <w:t>phát triển giáo dục hòa nhập</w:t>
            </w:r>
            <w:r w:rsidRPr="00A834CB">
              <w:rPr>
                <w:rFonts w:ascii="Times New Roman" w:hAnsi="Times New Roman" w:cs="Times New Roman"/>
                <w:b/>
                <w:bCs/>
                <w:spacing w:val="-8"/>
                <w:sz w:val="24"/>
                <w:szCs w:val="24"/>
              </w:rPr>
              <w:t xml:space="preserve"> quy định tại Điều 48 Nghị định số 125/2024/NĐ-CP</w:t>
            </w:r>
          </w:p>
          <w:p w14:paraId="65FF641F"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1. Việc thành lập trung tâm hỗ trợ phát triển giáo dục hòa nhập công lập hoặc cho phép thành lập trung tâm hỗ trợ phát triển giáo dục hòa nhập tư thục phải phù hợp với quy hoạch hệ thống cơ sở giáo dục chuyên biệt đối với người khuyết tật và hệ thống trung tâm hỗ trợ phát triển giáo dục hòa nhập đã được cơ quan quản lý nhà nước có thẩm quyền phê duyệt.</w:t>
            </w:r>
          </w:p>
          <w:p w14:paraId="11B0F20D"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 xml:space="preserve">2. Có cơ sở vật chất, phương tiện, thiết bị và dịch vụ hỗ trợ phù hợp với đặc điểm người khuyết tật theo quy định của Bộ Giáo dục và Đào tạo, gồm: Trụ sở, phòng làm việc của cán bộ quản lý, giáo viên, nhân viên; Phòng học, phòng chức năng tương ứng để thực hiện các hoạt động của trung tâm; Khu nhà ở cho học sinh đối với trung tâm có người khuyết tật </w:t>
            </w:r>
            <w:r w:rsidRPr="00A834CB">
              <w:rPr>
                <w:rFonts w:ascii="Times New Roman" w:hAnsi="Times New Roman" w:cs="Times New Roman"/>
                <w:sz w:val="24"/>
                <w:szCs w:val="24"/>
              </w:rPr>
              <w:lastRenderedPageBreak/>
              <w:t>nội trú; Phương tiện, thiết bị, công cụ sử dụng để đánh giá, can thiệp, dạy học, hướng nghiệp, dạy nghề; Tài liệu chuyên môn, tài liệu hỗ trợ bảo đảm thực hiện các hoạt động của trung tâm.</w:t>
            </w:r>
          </w:p>
          <w:p w14:paraId="4C4288B5"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3. Đội ngũ cán bộ quản lý, giáo viên, nhân viên có trình độ chuyên môn phù hợp với các phương thức giáo dục người khuyết tật.</w:t>
            </w:r>
          </w:p>
          <w:p w14:paraId="2F835322"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4. Nội dung chương trình giáo dục và tài liệu bồi dưỡng, tư vấn phù hợp với các phương thức giáo dục người khuyết tật.</w:t>
            </w:r>
          </w:p>
          <w:p w14:paraId="5C190ED9"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5. Trường hợp trung tâm tổ chức dạy học cho học sinh khuyết tật phải có chương trình giáo dục và tài liệu dạy học phù hợp đối với học sinh khuyết tật theo quy định và có đội ngũ cán bộ quản lý, giáo viên, nhân viên đủ số lượng, có phẩm chất, năng lực và trình độ đào tạo đáp ứng yêu cầu thực hiện nhiệm vụ giảng dạy cho học sinh khuyết tật.</w:t>
            </w:r>
          </w:p>
          <w:p w14:paraId="485B9052" w14:textId="77777777" w:rsidR="00827390" w:rsidRPr="00A834CB" w:rsidRDefault="00827390" w:rsidP="00827390">
            <w:pPr>
              <w:tabs>
                <w:tab w:val="right" w:leader="dot" w:pos="0"/>
                <w:tab w:val="left" w:pos="1384"/>
              </w:tabs>
              <w:spacing w:line="312" w:lineRule="auto"/>
              <w:ind w:firstLine="426"/>
              <w:jc w:val="both"/>
              <w:rPr>
                <w:rFonts w:ascii="Times New Roman" w:hAnsi="Times New Roman"/>
                <w:b/>
                <w:sz w:val="24"/>
                <w:szCs w:val="24"/>
                <w:shd w:val="clear" w:color="auto" w:fill="FFFFFF"/>
              </w:rPr>
            </w:pPr>
          </w:p>
        </w:tc>
        <w:tc>
          <w:tcPr>
            <w:tcW w:w="3828" w:type="dxa"/>
          </w:tcPr>
          <w:p w14:paraId="7BBC6C6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III.13, phần A Phương án kèm theo Quyết định số 1832/QĐ-TTg ngày 26/8/2025</w:t>
            </w:r>
          </w:p>
        </w:tc>
      </w:tr>
      <w:tr w:rsidR="00D74B4C" w:rsidRPr="00A834CB" w14:paraId="2B280E7F" w14:textId="77777777" w:rsidTr="00827390">
        <w:tc>
          <w:tcPr>
            <w:tcW w:w="5070" w:type="dxa"/>
          </w:tcPr>
          <w:p w14:paraId="2DE07DE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b/>
                <w:bCs/>
                <w:iCs/>
                <w:spacing w:val="-2"/>
                <w:sz w:val="24"/>
                <w:szCs w:val="24"/>
              </w:rPr>
              <w:t>Điều 38. Trình tự, thủ tục thực hiện thẩm quyền sáp nhập, chia, tách trung tâm hỗ trợ phát triển giáo dục hòa nhập</w:t>
            </w:r>
            <w:r w:rsidRPr="00A834CB">
              <w:rPr>
                <w:rFonts w:ascii="Times New Roman" w:eastAsia="Calibri" w:hAnsi="Times New Roman"/>
                <w:b/>
                <w:bCs/>
                <w:iCs/>
                <w:spacing w:val="-2"/>
                <w:sz w:val="24"/>
                <w:szCs w:val="24"/>
              </w:rPr>
              <w:br/>
            </w:r>
            <w:r w:rsidRPr="00A834CB">
              <w:rPr>
                <w:rFonts w:ascii="Times New Roman" w:eastAsia="Calibri" w:hAnsi="Times New Roman"/>
                <w:iCs/>
                <w:spacing w:val="-2"/>
                <w:sz w:val="24"/>
                <w:szCs w:val="24"/>
              </w:rPr>
              <w:lastRenderedPageBreak/>
              <w:t>1. Trung tâm hỗ trợ phát triển giáo dục hòa nhập được sáp nhập, chia, tách khi bảo đảm các yêu cầu sau đây:</w:t>
            </w:r>
            <w:r w:rsidRPr="00A834CB">
              <w:rPr>
                <w:rFonts w:ascii="Times New Roman" w:eastAsia="Calibri" w:hAnsi="Times New Roman"/>
                <w:iCs/>
                <w:spacing w:val="-2"/>
                <w:sz w:val="24"/>
                <w:szCs w:val="24"/>
              </w:rPr>
              <w:br/>
              <w:t>a) Bảo đảm quyền, lợi ích của nhà giáo và người học;</w:t>
            </w:r>
          </w:p>
          <w:p w14:paraId="184BF20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Góp phần nâng cao chất lượng và hiệu quả giáo dục</w:t>
            </w:r>
          </w:p>
          <w:p w14:paraId="34908C7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iCs/>
                <w:spacing w:val="-2"/>
                <w:sz w:val="24"/>
                <w:szCs w:val="24"/>
              </w:rPr>
              <w:t>c) Trung tâm được hình thành sau khi sáp nhập, chia, tách phải đáp ứng các điều kiện quy định tại khoản 1 Điều 36 Phụ lục I kèm theo Nghị định này</w:t>
            </w:r>
          </w:p>
        </w:tc>
        <w:tc>
          <w:tcPr>
            <w:tcW w:w="5244" w:type="dxa"/>
          </w:tcPr>
          <w:p w14:paraId="286AC672"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rPr>
              <w:lastRenderedPageBreak/>
              <w:t xml:space="preserve">X. Điều kiện sáp nhập, chia, tách trung tâm hỗ trợ phát triển giáo dục hòa nhập quy định tại khoản 1 Điều 38 Phụ lục I kèm theo Nghị định </w:t>
            </w:r>
            <w:r w:rsidRPr="00A834CB">
              <w:rPr>
                <w:rFonts w:ascii="Times New Roman" w:hAnsi="Times New Roman" w:cs="Times New Roman"/>
                <w:b/>
                <w:sz w:val="24"/>
                <w:szCs w:val="24"/>
              </w:rPr>
              <w:lastRenderedPageBreak/>
              <w:t>số 142/2025/NĐ-CP</w:t>
            </w:r>
          </w:p>
          <w:p w14:paraId="234BC2E1" w14:textId="77777777" w:rsidR="00827390" w:rsidRPr="00A834CB" w:rsidRDefault="00827390" w:rsidP="00827390">
            <w:pPr>
              <w:pStyle w:val="Other0"/>
              <w:spacing w:line="312" w:lineRule="auto"/>
              <w:ind w:firstLine="709"/>
              <w:jc w:val="both"/>
              <w:rPr>
                <w:rFonts w:ascii="Times New Roman" w:hAnsi="Times New Roman" w:cs="Times New Roman"/>
                <w:iCs/>
                <w:sz w:val="24"/>
                <w:szCs w:val="24"/>
              </w:rPr>
            </w:pPr>
            <w:r w:rsidRPr="00A834CB">
              <w:rPr>
                <w:rFonts w:ascii="Times New Roman" w:hAnsi="Times New Roman" w:cs="Times New Roman"/>
                <w:sz w:val="24"/>
                <w:szCs w:val="24"/>
              </w:rPr>
              <w:t>Trung tâm hỗ trợ phát triển giáo dục hòa nhập được sáp nhập, chia, tách khi bảo đảm yêu cầu Trung tâm được hình thành sau khi sáp nhập, chia, tách phải đáp ứng các điều kiện quy định tại khoản 1 Điều 36 Phụ lục I kèm theo Nghị định số 142/2025/NĐ-CP.</w:t>
            </w:r>
          </w:p>
          <w:p w14:paraId="2C8005CF"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466BA86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 xml:space="preserve">Để thực thi phương án tại Mục III.15, phần A Phương án kèm theo </w:t>
            </w:r>
            <w:r w:rsidRPr="00A834CB">
              <w:rPr>
                <w:rFonts w:ascii="Times New Roman" w:hAnsi="Times New Roman"/>
                <w:spacing w:val="3"/>
                <w:sz w:val="24"/>
                <w:szCs w:val="24"/>
                <w:shd w:val="clear" w:color="auto" w:fill="FFFFFF"/>
              </w:rPr>
              <w:lastRenderedPageBreak/>
              <w:t>Quyết định số 1832/QĐ-TTg ngày 26/8/2025</w:t>
            </w:r>
          </w:p>
        </w:tc>
      </w:tr>
      <w:tr w:rsidR="00D74B4C" w:rsidRPr="00A834CB" w14:paraId="6E4CC977" w14:textId="77777777" w:rsidTr="00827390">
        <w:tc>
          <w:tcPr>
            <w:tcW w:w="5070" w:type="dxa"/>
          </w:tcPr>
          <w:p w14:paraId="3AC0F5E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17A5871E" w14:textId="77777777" w:rsidR="00827390" w:rsidRPr="00A834CB" w:rsidRDefault="00827390" w:rsidP="00827390">
            <w:pPr>
              <w:pStyle w:val="Other0"/>
              <w:spacing w:line="312" w:lineRule="auto"/>
              <w:ind w:firstLine="709"/>
              <w:jc w:val="both"/>
              <w:rPr>
                <w:rFonts w:ascii="Times New Roman" w:eastAsia="Times New Roman" w:hAnsi="Times New Roman" w:cs="Times New Roman"/>
                <w:b/>
                <w:sz w:val="24"/>
                <w:szCs w:val="24"/>
                <w:shd w:val="clear" w:color="auto" w:fill="FFFFFF"/>
              </w:rPr>
            </w:pPr>
            <w:r w:rsidRPr="00A834CB">
              <w:rPr>
                <w:rFonts w:ascii="Times New Roman" w:eastAsia="Times New Roman" w:hAnsi="Times New Roman" w:cs="Times New Roman"/>
                <w:b/>
                <w:sz w:val="24"/>
                <w:szCs w:val="24"/>
                <w:shd w:val="clear" w:color="auto" w:fill="FFFFFF"/>
              </w:rPr>
              <w:t>D. HOẠT ĐỘNG CỦA TRƯỜNG CHUYÊN BIỆT</w:t>
            </w:r>
          </w:p>
          <w:p w14:paraId="443D3D39"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7C629DC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346B69E3" w14:textId="77777777" w:rsidTr="00827390">
        <w:tc>
          <w:tcPr>
            <w:tcW w:w="5070" w:type="dxa"/>
          </w:tcPr>
          <w:p w14:paraId="12D9CE2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81" w:name="dieu_70"/>
            <w:r w:rsidRPr="00A834CB">
              <w:rPr>
                <w:rFonts w:ascii="Times New Roman" w:eastAsia="Calibri" w:hAnsi="Times New Roman"/>
                <w:b/>
                <w:bCs/>
                <w:iCs/>
                <w:spacing w:val="-2"/>
                <w:sz w:val="24"/>
                <w:szCs w:val="24"/>
              </w:rPr>
              <w:t>Điều 70. Điều kiện thành lập trường trung học phổ thông chuyên công lập hoặc cho phép thành lập trường trung học phổ thông chuyên tư thục</w:t>
            </w:r>
            <w:bookmarkEnd w:id="181"/>
          </w:p>
          <w:p w14:paraId="48C63B4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đề án thành lập hoặc cho phép thành lập trường phù hợp với quy hoạch tỉnh và các quy hoạch có liên quan của địa phương nơi trường đặt trụ sở.</w:t>
            </w:r>
          </w:p>
          <w:p w14:paraId="77DD0AD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Đề án thành lập hoặc cho phép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trường nhằm đạt được mục tiêu, nhiệm vụ của trường chuyên.</w:t>
            </w:r>
          </w:p>
          <w:p w14:paraId="75F5406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5CB4A414"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b/>
                <w:sz w:val="24"/>
                <w:szCs w:val="24"/>
              </w:rPr>
              <w:lastRenderedPageBreak/>
              <w:t>I. Điều kiện thành lập hoặc cho phép thành lập trường trung học phổ thông chuyên quy định tại  Điều 70 Nghị định số 125/2024/NĐ-CP</w:t>
            </w:r>
          </w:p>
          <w:p w14:paraId="19078C6D"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Có đề án thành lập hoặc cho phép thành lập trường phù hợp với quy hoạch của tỉnh và các quy hoạch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51A3006C"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75540C5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IV.1 phần A Phương án kèm theo Quyết định số 1832/QĐ-TTg ngày 26/8/2025</w:t>
            </w:r>
          </w:p>
        </w:tc>
      </w:tr>
      <w:tr w:rsidR="00D74B4C" w:rsidRPr="00A834CB" w14:paraId="34A3813D" w14:textId="77777777" w:rsidTr="00827390">
        <w:tc>
          <w:tcPr>
            <w:tcW w:w="5070" w:type="dxa"/>
          </w:tcPr>
          <w:p w14:paraId="17C9E72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82" w:name="dieu_72"/>
            <w:r w:rsidRPr="00A834CB">
              <w:rPr>
                <w:rFonts w:ascii="Times New Roman" w:eastAsia="Calibri" w:hAnsi="Times New Roman"/>
                <w:b/>
                <w:bCs/>
                <w:iCs/>
                <w:spacing w:val="-2"/>
                <w:sz w:val="24"/>
                <w:szCs w:val="24"/>
              </w:rPr>
              <w:t>Điều 27. Điều kiện cho phép trường trung học hoạt động giáo dục</w:t>
            </w:r>
          </w:p>
          <w:p w14:paraId="37B4C9A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đất đai, cơ sở vật chất, thiết bị đáp ứng các tiêu chuẩn về địa điểm, quy mô, diện tích và cơ sở vật chất tối thiểu đối với trường trung học cơ sở, trung học phổ thông theo quy định của Bộ Giáo dục và Đào tạo.</w:t>
            </w:r>
          </w:p>
          <w:p w14:paraId="2DA8343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khu vực nội thành của các đô thị loại đặc biệt, có thể thay thế diện tích khu đất xây dựng trường bằng diện tích sàn xây dựng và bảo đảm diện tích sàn xây dựng không thấp hơn diện tích đất bình quân tối thiểu cho một học sinh theo quy định.</w:t>
            </w:r>
          </w:p>
          <w:p w14:paraId="28E86FE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Có chương trình giáo dục, tài liệu giảng dạy và học tập đáp ứng các yêu cầu của chương trình giáo dục phổ thông theo quy định của Bộ Giáo dục và Đào tạo.</w:t>
            </w:r>
          </w:p>
          <w:p w14:paraId="781910A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74A0076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Có đủ nguồn lực tài chính để bảo đảm duy trì và phát triển hoạt động giáo dục:</w:t>
            </w:r>
          </w:p>
          <w:p w14:paraId="3A4880F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a) Đối với trường trung học tư thục, mức đầu tư ít nhất là 50 triệu đồng/học sinh (không bao gồm các </w:t>
            </w:r>
            <w:r w:rsidRPr="00A834CB">
              <w:rPr>
                <w:rFonts w:ascii="Times New Roman" w:eastAsia="Calibri" w:hAnsi="Times New Roman"/>
                <w:iCs/>
                <w:spacing w:val="-2"/>
                <w:sz w:val="24"/>
                <w:szCs w:val="24"/>
              </w:rPr>
              <w:lastRenderedPageBreak/>
              <w:t>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0A87498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trường hợp trường trung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này;</w:t>
            </w:r>
          </w:p>
          <w:p w14:paraId="031CD82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Đối với trường trung học công lập, nguồn lực tài chính do cơ quan quản lý có thẩm quyền chịu trách nhiệm bảo đảm nhằm đáp ứng các yêu cầu của chương trình giáo dục phổ thông theo quy định.</w:t>
            </w:r>
          </w:p>
          <w:p w14:paraId="049CF94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Có quy chế tổ chức và hoạt động của nhà trường.</w:t>
            </w:r>
          </w:p>
          <w:p w14:paraId="1514F47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72. Điều kiện cho phép trường trung học phổ thông chuyên hoạt động giáo dục</w:t>
            </w:r>
            <w:bookmarkEnd w:id="182"/>
          </w:p>
          <w:p w14:paraId="5FF33C8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Trường trung học phổ thông chuyên được cho phép hoạt động giáo dục khi đáp ứng các điều kiện hoạt động như đối với trường trung học phổ thông quy định tại Điều 27 Nghị định này và các điều kiện sau đây:</w:t>
            </w:r>
          </w:p>
          <w:p w14:paraId="1165162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chương trình giáo dục và tài liệu giảng dạy, học tập theo quy định đối với trường chuyên.</w:t>
            </w:r>
          </w:p>
          <w:p w14:paraId="6E101DA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2. Có đội ngũ cán bộ quản lý, giáo viên, nhân viên đáp ứng các tiêu chuẩn, nhiệm vụ theo quy định đối với trường chuyên.</w:t>
            </w:r>
          </w:p>
          <w:p w14:paraId="7B4D713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244" w:type="dxa"/>
          </w:tcPr>
          <w:p w14:paraId="64FC5E8F" w14:textId="77777777" w:rsidR="00827390" w:rsidRPr="00A834CB" w:rsidRDefault="00827390" w:rsidP="00827390">
            <w:pPr>
              <w:pStyle w:val="Other0"/>
              <w:spacing w:line="312" w:lineRule="auto"/>
              <w:ind w:firstLine="709"/>
              <w:jc w:val="both"/>
              <w:rPr>
                <w:rFonts w:ascii="Times New Roman" w:hAnsi="Times New Roman" w:cs="Times New Roman"/>
                <w:b/>
                <w:bCs/>
                <w:sz w:val="24"/>
                <w:szCs w:val="24"/>
              </w:rPr>
            </w:pPr>
            <w:r w:rsidRPr="00A834CB">
              <w:rPr>
                <w:rFonts w:ascii="Times New Roman" w:hAnsi="Times New Roman" w:cs="Times New Roman"/>
                <w:b/>
                <w:bCs/>
                <w:sz w:val="24"/>
                <w:szCs w:val="24"/>
              </w:rPr>
              <w:lastRenderedPageBreak/>
              <w:t xml:space="preserve">II. Điều kiện cho phép trường trung học phổ thông chuyên </w:t>
            </w:r>
            <w:r w:rsidRPr="00A834CB">
              <w:rPr>
                <w:rFonts w:ascii="Times New Roman" w:hAnsi="Times New Roman" w:cs="Times New Roman"/>
                <w:b/>
                <w:sz w:val="24"/>
                <w:szCs w:val="24"/>
              </w:rPr>
              <w:t xml:space="preserve">hoạt động giáo dục quy định tại </w:t>
            </w:r>
            <w:r w:rsidRPr="00A834CB">
              <w:rPr>
                <w:rFonts w:ascii="Times New Roman" w:hAnsi="Times New Roman" w:cs="Times New Roman"/>
                <w:b/>
                <w:bCs/>
                <w:sz w:val="24"/>
                <w:szCs w:val="24"/>
              </w:rPr>
              <w:t>Điều 27, Điều 72 Nghị định số 125/2024/NĐ-CP</w:t>
            </w:r>
          </w:p>
          <w:p w14:paraId="40C4743B"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1. Có đất đai, cơ sở vật chất, thiết bị đáp ứng các tiêu chuẩn về địa điểm, quy mô, diện tích và cơ sở vật chất đối với trường trung học phổ thông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4BABE4EF" w14:textId="77777777" w:rsidR="00827390" w:rsidRPr="00A834CB" w:rsidRDefault="00827390" w:rsidP="00827390">
            <w:pPr>
              <w:spacing w:line="312" w:lineRule="auto"/>
              <w:ind w:firstLine="709"/>
              <w:jc w:val="both"/>
              <w:rPr>
                <w:rFonts w:ascii="Times New Roman" w:hAnsi="Times New Roman"/>
                <w:spacing w:val="-8"/>
                <w:sz w:val="24"/>
                <w:szCs w:val="24"/>
              </w:rPr>
            </w:pPr>
            <w:r w:rsidRPr="00A834CB">
              <w:rPr>
                <w:rFonts w:ascii="Times New Roman" w:hAnsi="Times New Roman"/>
                <w:sz w:val="24"/>
                <w:szCs w:val="24"/>
              </w:rPr>
              <w:t xml:space="preserve">2. Có chương trình giáo dục, tài liệu giảng dạy và học tập đáp ứng các yêu </w:t>
            </w:r>
            <w:r w:rsidRPr="00A834CB">
              <w:rPr>
                <w:rFonts w:ascii="Times New Roman" w:hAnsi="Times New Roman"/>
                <w:spacing w:val="-8"/>
                <w:sz w:val="24"/>
                <w:szCs w:val="24"/>
              </w:rPr>
              <w:t>cầu của chương trình giáo dục phổ thông theo quy định của Bộ Giáo dục và Đào tạo.</w:t>
            </w:r>
          </w:p>
          <w:p w14:paraId="1C7A7513"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3.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20EA21FC"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4. Có đủ nguồn lực tài chính để bảo đảm duy trì và phát triển hoạt động giáo dục:</w:t>
            </w:r>
          </w:p>
          <w:p w14:paraId="51269058"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a) Đối với trường trung học tư thục, mức đầu tư ít nhất là 50 triệu đồng/học sinh (không bao gồm các chi phí sử dụng đất). Tổng số vốn đầu tư ít nhất </w:t>
            </w:r>
            <w:r w:rsidRPr="00A834CB">
              <w:rPr>
                <w:rFonts w:ascii="Times New Roman" w:hAnsi="Times New Roman"/>
                <w:sz w:val="24"/>
                <w:szCs w:val="24"/>
              </w:rPr>
              <w:t>được tính toán căn cứ thời điểm có quy mô dự kiến cao nhất, nhưng không thấp hơn 50 tỷ đồng. Kế hoạch vốn đầu tư phải phù hợp với quy mô dự kiến của từng giai đoạn.</w:t>
            </w:r>
          </w:p>
          <w:p w14:paraId="4F7C6AF7"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hợp trường trung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này;</w:t>
            </w:r>
          </w:p>
          <w:p w14:paraId="73206E41"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b) Đối với trường trung học công lập, nguồn lực tài chính do cơ quan quản lý có thẩm quyền chịu trách nhiệm bảo đảm nhằm đáp ứng các yêu cầu của chương trình giáo dục phổ thông theo quy định.”.</w:t>
            </w:r>
          </w:p>
          <w:p w14:paraId="3E329C5D"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5. Có chương trình giáo dục và tài liệu giảng dạy, học tập theo quy định đối với trường chuyên.</w:t>
            </w:r>
          </w:p>
          <w:p w14:paraId="36A5733A" w14:textId="77777777" w:rsidR="00827390" w:rsidRPr="00A834CB" w:rsidRDefault="00827390" w:rsidP="00827390">
            <w:pPr>
              <w:pStyle w:val="Other0"/>
              <w:spacing w:line="312" w:lineRule="auto"/>
              <w:ind w:firstLine="709"/>
              <w:jc w:val="both"/>
              <w:rPr>
                <w:rFonts w:ascii="Times New Roman" w:hAnsi="Times New Roman" w:cs="Times New Roman"/>
                <w:b/>
                <w:bCs/>
                <w:sz w:val="24"/>
                <w:szCs w:val="24"/>
              </w:rPr>
            </w:pPr>
            <w:r w:rsidRPr="00A834CB">
              <w:rPr>
                <w:rFonts w:ascii="Times New Roman" w:hAnsi="Times New Roman" w:cs="Times New Roman"/>
                <w:sz w:val="24"/>
                <w:szCs w:val="24"/>
              </w:rPr>
              <w:t>e) Có đội ngũ cán bộ quản lý, giáo viên, nhân viên đáp ứng các tiêu chuẩn, nhiệm vụ theo quy định đối với trường chuyên.</w:t>
            </w:r>
          </w:p>
          <w:p w14:paraId="044250F0"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7F27CAF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IV.2 phần A Phương án kèm theo Quyết định số 1832/QĐ-TTg ngày 26/8/2025</w:t>
            </w:r>
          </w:p>
        </w:tc>
      </w:tr>
      <w:tr w:rsidR="00D74B4C" w:rsidRPr="00A834CB" w14:paraId="37509A3C" w14:textId="77777777" w:rsidTr="00827390">
        <w:tc>
          <w:tcPr>
            <w:tcW w:w="5070" w:type="dxa"/>
          </w:tcPr>
          <w:p w14:paraId="7FA1CA8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b/>
                <w:bCs/>
                <w:iCs/>
                <w:spacing w:val="-2"/>
                <w:sz w:val="24"/>
                <w:szCs w:val="24"/>
              </w:rPr>
              <w:lastRenderedPageBreak/>
              <w:t>Điều 52. Trình tự, thủ tục thực hiện thẩm quyền thành lập hoặc cho phép thành lập trường dành cho người khuyết tật</w:t>
            </w:r>
            <w:r w:rsidRPr="00A834CB">
              <w:rPr>
                <w:rFonts w:ascii="Times New Roman" w:eastAsia="Calibri" w:hAnsi="Times New Roman"/>
                <w:b/>
                <w:bCs/>
                <w:iCs/>
                <w:spacing w:val="-2"/>
                <w:sz w:val="24"/>
                <w:szCs w:val="24"/>
              </w:rPr>
              <w:br/>
            </w:r>
            <w:r w:rsidRPr="00A834CB">
              <w:rPr>
                <w:rFonts w:ascii="Times New Roman" w:eastAsia="Calibri" w:hAnsi="Times New Roman"/>
                <w:iCs/>
                <w:spacing w:val="-2"/>
                <w:sz w:val="24"/>
                <w:szCs w:val="24"/>
              </w:rPr>
              <w:t>1. Điều kiện thành lập trường dành cho người khuyết tật công lập hoặc cho phép thành lập trường dành cho người khuyết tật tư thục</w:t>
            </w:r>
          </w:p>
          <w:p w14:paraId="7CE2FD1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Trường dành cho người khuyết tật được thành lập ở cấp học mầm non và phổ thông khi có đề án thành lập hoặc cho phép thành lập trường phù hợp với quy hoạch hệ thống cơ sở giáo dục chuyên biệt đối với người khuyết tật và hệ thống trung tâm hỗ trợ phát triển giáo dục hòa nhập.</w:t>
            </w:r>
          </w:p>
          <w:p w14:paraId="2B15801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iCs/>
                <w:spacing w:val="-2"/>
                <w:sz w:val="24"/>
                <w:szCs w:val="24"/>
              </w:rPr>
              <w:t>b) Đề án thành lập hoặc cho phép thành lập trường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w:t>
            </w:r>
          </w:p>
        </w:tc>
        <w:tc>
          <w:tcPr>
            <w:tcW w:w="5244" w:type="dxa"/>
          </w:tcPr>
          <w:p w14:paraId="72DF55CE"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bCs/>
                <w:sz w:val="24"/>
                <w:szCs w:val="24"/>
              </w:rPr>
              <w:t>III.</w:t>
            </w:r>
            <w:r w:rsidRPr="00A834CB">
              <w:rPr>
                <w:rFonts w:ascii="Times New Roman" w:hAnsi="Times New Roman" w:cs="Times New Roman"/>
                <w:b/>
                <w:sz w:val="24"/>
                <w:szCs w:val="24"/>
              </w:rPr>
              <w:t xml:space="preserve"> Điều kiện thành lập hoặc cho phép thành lập trường dành cho người khuyết tật quy định tại khoản 1 Điều 52 Phụ lục I kèm theo Nghị định số 142/2025/NĐ-CP</w:t>
            </w:r>
          </w:p>
          <w:p w14:paraId="7CEBB82B"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Trường dành cho người khuyết tật được thành lập ở cấp học mầm non và phổ thông khi có đề án phù hợp với quy hoạch hệ thống cơ sở giáo dục chuyên biệt và trung tâm hỗ trợ phát triển giáo dục hòa nhập,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7A053F08"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3650080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IV.6, phần A Phương án kèm theo Quyết định số 1832/QĐ-TTg ngày 26/8/2025</w:t>
            </w:r>
          </w:p>
        </w:tc>
      </w:tr>
      <w:tr w:rsidR="00D74B4C" w:rsidRPr="00A834CB" w14:paraId="4E362232" w14:textId="77777777" w:rsidTr="00827390">
        <w:tc>
          <w:tcPr>
            <w:tcW w:w="5070" w:type="dxa"/>
          </w:tcPr>
          <w:p w14:paraId="2A39B14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83" w:name="dieu_82"/>
            <w:r w:rsidRPr="00A834CB">
              <w:rPr>
                <w:rFonts w:ascii="Times New Roman" w:eastAsia="Calibri" w:hAnsi="Times New Roman"/>
                <w:b/>
                <w:bCs/>
                <w:iCs/>
                <w:spacing w:val="-2"/>
                <w:sz w:val="24"/>
                <w:szCs w:val="24"/>
              </w:rPr>
              <w:t>Điều 82. Điều kiện cho phép trường dành cho người khuyết tật hoạt động giáo dục</w:t>
            </w:r>
            <w:bookmarkEnd w:id="183"/>
          </w:p>
          <w:p w14:paraId="02530DE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 xml:space="preserve">Trường dành cho người khuyết tật được cho phép hoạt động giáo dục khi đáp ứng các điều </w:t>
            </w:r>
            <w:r w:rsidRPr="00A834CB">
              <w:rPr>
                <w:rFonts w:ascii="Times New Roman" w:eastAsia="Calibri" w:hAnsi="Times New Roman"/>
                <w:b/>
                <w:bCs/>
                <w:iCs/>
                <w:spacing w:val="-2"/>
                <w:sz w:val="24"/>
                <w:szCs w:val="24"/>
              </w:rPr>
              <w:lastRenderedPageBreak/>
              <w:t>kiện hoạt động giáo dục tương ứng với từng cấp học theo quy định tại </w:t>
            </w:r>
            <w:bookmarkStart w:id="184" w:name="tc_56"/>
            <w:r w:rsidRPr="00A834CB">
              <w:rPr>
                <w:rFonts w:ascii="Times New Roman" w:eastAsia="Calibri" w:hAnsi="Times New Roman"/>
                <w:b/>
                <w:bCs/>
                <w:iCs/>
                <w:spacing w:val="-2"/>
                <w:sz w:val="24"/>
                <w:szCs w:val="24"/>
              </w:rPr>
              <w:t>Điều 5, Điều 17, Điều 27 Nghị định này</w:t>
            </w:r>
            <w:bookmarkEnd w:id="184"/>
            <w:r w:rsidRPr="00A834CB">
              <w:rPr>
                <w:rFonts w:ascii="Times New Roman" w:eastAsia="Calibri" w:hAnsi="Times New Roman"/>
                <w:b/>
                <w:bCs/>
                <w:iCs/>
                <w:spacing w:val="-2"/>
                <w:sz w:val="24"/>
                <w:szCs w:val="24"/>
              </w:rPr>
              <w:t> và các điều kiện sau đây:</w:t>
            </w:r>
          </w:p>
          <w:p w14:paraId="4749C66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chương trình giáo dục và tài liệu giảng dạy, học tập theo quy định đối với trường dành cho người khuyết tật, phù hợp với phương thức giáo dục người khuyết tật.</w:t>
            </w:r>
          </w:p>
          <w:p w14:paraId="744CB1E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Có đội ngũ cán bộ quản lý, giáo viên, nhân viên đủ số lượng, có phẩm chất, năng lực và trình độ đào tạo đáp ứng yêu cầu thực hiện nhiệm vụ của trường dành cho người khuyết tật, phù hợp với phương thức giáo dục học sinh khuyết tật.</w:t>
            </w:r>
          </w:p>
          <w:p w14:paraId="3D512DD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Có cơ sở vật chất, phương tiện, thiết bị và dịch vụ hỗ trợ phù hợp với đặc điểm người khuyết tật, gồm:</w:t>
            </w:r>
          </w:p>
          <w:p w14:paraId="6E58DCA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Phòng học phù hợp với đặc điểm của người khuyết tật, phòng chức năng tương ứng để thực hiện các hoạt động của trường;</w:t>
            </w:r>
          </w:p>
          <w:p w14:paraId="6217134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Khu nhà ở cho học sinh đối với trường có người khuyết tật nội trú;</w:t>
            </w:r>
          </w:p>
          <w:p w14:paraId="2A4B14E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Phương tiện, thiết bị, công cụ sử dụng để đánh giá, can thiệp, dạy học, hướng nghiệp, dạy nghề;</w:t>
            </w:r>
          </w:p>
          <w:p w14:paraId="1D6DF62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Tài liệu chuyên môn, tài liệu hỗ trợ bảo đảm thực hiện các hoạt động của trường.</w:t>
            </w:r>
          </w:p>
          <w:p w14:paraId="1E880E6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649D6B05"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rPr>
              <w:lastRenderedPageBreak/>
              <w:t>IV. Điều kiện cho phép trường dành cho người khuyết tật hoạt động giáo dục quy định tại Điều 82 Nghị định số 125/2024/NĐ-CP</w:t>
            </w:r>
          </w:p>
          <w:p w14:paraId="061F8459"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lastRenderedPageBreak/>
              <w:t>1. Có chương trình giáo dục và tài liệu giảng dạy, học tập theo quy định đối với trường dành cho người khuyết tật, phù hợp với phương thức giáo dục người khuyết tật.</w:t>
            </w:r>
          </w:p>
          <w:p w14:paraId="02250288"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2. Có đội ngũ cán bộ quản lý, giáo viên, nhân viên đủ số lượng, có phẩm chất, năng lực và trình độ đào tạo đáp ứng yêu cầu thực hiện nhiệm vụ của trường dành cho người khuyết tật, phù hợp với phương thức giáo dục học sinh khuyết tật.</w:t>
            </w:r>
          </w:p>
          <w:p w14:paraId="60DED7B9"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3. Có cơ sở vật chất, phương tiện, thiết bị và dịch vụ hỗ trợ phù hợp với đặc điểm người khuyết tật theo quy định của Bộ Giáo dục và Đào tạo, gồm: Phòng học phù hợp với đặc điểm của người khuyết tật, phòng chức năng tương ứng để thực hiện các hoạt động của trường; Khu nhà ở cho học sinh đối với trường có người khuyết tật nội trú; Phương tiện, thiết bị, công cụ sử dụng để đánh giá, can thiệp, dạy học, hướng nghiệp, dạy nghề; Tài liệu chuyên môn, tài liệu hỗ trợ bảo đảm thực hiện các hoạt động của trường.</w:t>
            </w:r>
          </w:p>
          <w:p w14:paraId="6006B683"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4. Điều kiện cho phép trường dành cho người khuyết tật hoạt động giáo dục</w:t>
            </w:r>
            <w:r w:rsidRPr="00A834CB">
              <w:rPr>
                <w:rFonts w:ascii="Times New Roman" w:hAnsi="Times New Roman" w:cs="Times New Roman"/>
                <w:b/>
                <w:sz w:val="24"/>
                <w:szCs w:val="24"/>
              </w:rPr>
              <w:t xml:space="preserve"> </w:t>
            </w:r>
            <w:r w:rsidRPr="00A834CB">
              <w:rPr>
                <w:rFonts w:ascii="Times New Roman" w:hAnsi="Times New Roman" w:cs="Times New Roman"/>
                <w:sz w:val="24"/>
                <w:szCs w:val="24"/>
              </w:rPr>
              <w:t xml:space="preserve">đối với giáo dục mầm non: </w:t>
            </w:r>
          </w:p>
          <w:p w14:paraId="7C94BC6B"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a) Có đất đai, cơ sở vật chất, thiết bị, đồ dùng, đồ chơi đáp ứng các tiêu chuẩn tối thiểu về địa điểm, quy mô, diện tích và cơ sở vật chất đối với trường </w:t>
            </w:r>
            <w:r w:rsidRPr="00A834CB">
              <w:rPr>
                <w:rFonts w:ascii="Times New Roman" w:hAnsi="Times New Roman"/>
                <w:sz w:val="24"/>
                <w:szCs w:val="24"/>
              </w:rPr>
              <w:lastRenderedPageBreak/>
              <w:t>mầm non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trẻ.</w:t>
            </w:r>
          </w:p>
          <w:p w14:paraId="710D463C"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b) Có chương trình giáo dục, tài liệu, học liệu đáp ứng các yêu cầu của chương trình giáo dục mầm non theo quy định của Bộ Giáo dục và Đào tạo.</w:t>
            </w:r>
          </w:p>
          <w:p w14:paraId="254C6542"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c) Có đội ngũ cán bộ quản lý, giáo viên, nhân viên và người lao động bảo đảm về số lượng, đạt tiêu chuẩn để tổ chức hoạt động nuôi dưỡng, chăm sóc, giáo dục trẻ em đáp ứng các yêu cầu của chương trình giáo dục mầm non theo quy định của Bộ Giáo dục và Đào tạo.</w:t>
            </w:r>
          </w:p>
          <w:p w14:paraId="7ED55962"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d) Có đủ nguồn lực tài chính để bảo đảm duy trì và phát triển hoạt động giáo dục:</w:t>
            </w:r>
          </w:p>
          <w:p w14:paraId="59D2FE95"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mầm non tư thục, mức đầu tư ít nhất là 30 triệu đồng/trẻ (không bao gồm các chi phí sử dụng đất). Tổng số vốn đầu tư ít nhất được tính toán căn cứ thời điểm có quy mô dự kiến cao nhất. Kế hoạch vốn đầu tư phải phù hợp với quy mô dự kiến của từng giai đoạn.</w:t>
            </w:r>
          </w:p>
          <w:p w14:paraId="0E7D8F3F"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Đối với trường hợp trường mầm non tư thục không xây dựng cơ sở vật chất mới mà chỉ thuê lại hoặc sử dụng cơ sở vật chất sẵn có để triển khai hoạt động nuôi dưỡng, chăm sóc, giáo dục trẻ em thì mức </w:t>
            </w:r>
            <w:r w:rsidRPr="00A834CB">
              <w:rPr>
                <w:rFonts w:ascii="Times New Roman" w:hAnsi="Times New Roman"/>
                <w:sz w:val="24"/>
                <w:szCs w:val="24"/>
              </w:rPr>
              <w:lastRenderedPageBreak/>
              <w:t>đầu tư ít nhất phải đạt 70% mức đầu tư quy định tại điểm a khoản 4 Điều 5 Nghị định số 125/2024/NĐ-CP;</w:t>
            </w:r>
          </w:p>
          <w:p w14:paraId="01ED13B2"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mầm non công lập, dân lập, nguồn lực tài chính do cơ quan quản lý có thẩm quyền hoặc cộng đồng dân cư ở cơ sở chịu trách nhiệm bảo đảm nhằm đáp ứng các yêu cầu của chương trình giáo dục mầm non theo quy định.</w:t>
            </w:r>
          </w:p>
          <w:p w14:paraId="7F1942CA"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5. Điều kiện cho phép trường dành cho người khuyết tật hoạt động giáo dục</w:t>
            </w:r>
            <w:r w:rsidRPr="00A834CB">
              <w:rPr>
                <w:rFonts w:ascii="Times New Roman" w:hAnsi="Times New Roman" w:cs="Times New Roman"/>
                <w:b/>
                <w:sz w:val="24"/>
                <w:szCs w:val="24"/>
              </w:rPr>
              <w:t xml:space="preserve"> </w:t>
            </w:r>
            <w:r w:rsidRPr="00A834CB">
              <w:rPr>
                <w:rFonts w:ascii="Times New Roman" w:hAnsi="Times New Roman" w:cs="Times New Roman"/>
                <w:sz w:val="24"/>
                <w:szCs w:val="24"/>
              </w:rPr>
              <w:t xml:space="preserve">đối với giáo dục tiểu học: </w:t>
            </w:r>
          </w:p>
          <w:p w14:paraId="07244942"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a) Có đất đai, cơ sở vật chất, thiết bị đáp ứng các tiêu chuẩn về địa điểm, quy mô, diện tích và cơ sở vật chất đối với trường tiểu học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161B1590"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b) Có chương trình giáo dục, tài liệu giảng dạy và học tập đáp ứng các yêu cầu của chương trình giáo dục phổ thông cấp tiểu học theo quy định của Bộ Giáo dục và Đào tạo.</w:t>
            </w:r>
          </w:p>
          <w:p w14:paraId="2816EBB6"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 xml:space="preserve">c) Có đội ngũ cán bộ quản lý, giáo viên, nhân viên và người lao động đủ về số lượng và đạt tiêu chuẩn để tổ chức hoạt động giáo dục đáp ứng các yêu </w:t>
            </w:r>
            <w:r w:rsidRPr="00A834CB">
              <w:rPr>
                <w:rFonts w:ascii="Times New Roman" w:hAnsi="Times New Roman" w:cs="Times New Roman"/>
                <w:sz w:val="24"/>
                <w:szCs w:val="24"/>
              </w:rPr>
              <w:lastRenderedPageBreak/>
              <w:t>cầu của chương trình giáo dục phổ thông cấp tiểu học theo quy định của Bộ Giáo dục và Đào tạo.</w:t>
            </w:r>
          </w:p>
          <w:p w14:paraId="125D7A04"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d) Có đủ nguồn lực tài chính để bảo đảm duy trì và phát triển hoạt động giáo dục:</w:t>
            </w:r>
          </w:p>
          <w:p w14:paraId="271E9737"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Đối với trường tiểu học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5B9BCF74"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Đối với trường hợp trường tiểu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17 Nghị định số 125/2024/NĐ-CP;</w:t>
            </w:r>
          </w:p>
          <w:p w14:paraId="03727102"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Đối với trường tiểu học công lập, nguồn lực tài chính do cơ quan quản lý có thẩm quyền chịu trách nhiệm bảo đảm nhằm đáp ứng các yêu cầu của chương trình giáo dục tiểu học.</w:t>
            </w:r>
          </w:p>
          <w:p w14:paraId="5866015D"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6. Điều kiện cho phép trường dành cho người khuyết tật hoạt động giáo dục</w:t>
            </w:r>
            <w:r w:rsidRPr="00A834CB">
              <w:rPr>
                <w:rFonts w:ascii="Times New Roman" w:hAnsi="Times New Roman" w:cs="Times New Roman"/>
                <w:b/>
                <w:sz w:val="24"/>
                <w:szCs w:val="24"/>
              </w:rPr>
              <w:t xml:space="preserve"> </w:t>
            </w:r>
            <w:r w:rsidRPr="00A834CB">
              <w:rPr>
                <w:rFonts w:ascii="Times New Roman" w:hAnsi="Times New Roman" w:cs="Times New Roman"/>
                <w:sz w:val="24"/>
                <w:szCs w:val="24"/>
              </w:rPr>
              <w:t xml:space="preserve">đối với giáo dục trung học: </w:t>
            </w:r>
          </w:p>
          <w:p w14:paraId="5C4F29FF"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a) Có đất đai, cơ sở vật chất, thiết bị đáp ứng các tiêu chuẩn về địa điểm, quy mô, diện tích và cơ </w:t>
            </w:r>
            <w:r w:rsidRPr="00A834CB">
              <w:rPr>
                <w:rFonts w:ascii="Times New Roman" w:hAnsi="Times New Roman"/>
                <w:sz w:val="24"/>
                <w:szCs w:val="24"/>
              </w:rPr>
              <w:lastRenderedPageBreak/>
              <w:t>sở vật chất đối với trường trung học cơ sở, trung học phổ thông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640AF3FA"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b) Có chương trình giáo dục, tài liệu giảng dạy và học tập đáp ứng các yêu cầu của chương trình giáo dục phổ thông theo quy định của Bộ Giáo dục và Đào tạo.</w:t>
            </w:r>
          </w:p>
          <w:p w14:paraId="133E9D95"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c)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643015D9"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d) Có đủ nguồn lực tài chính để bảo đảm duy trì và phát triển hoạt động giáo dục:</w:t>
            </w:r>
          </w:p>
          <w:p w14:paraId="23C312EE"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trung học cơ sở, trung học phổ thông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0DB9F9EC"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Đối với trường hợp trường trung học cơ sở, trung học phổ thông tư thục không xây dựng cơ sở </w:t>
            </w:r>
            <w:r w:rsidRPr="00A834CB">
              <w:rPr>
                <w:rFonts w:ascii="Times New Roman" w:hAnsi="Times New Roman"/>
                <w:sz w:val="24"/>
                <w:szCs w:val="24"/>
              </w:rPr>
              <w:lastRenderedPageBreak/>
              <w:t>vật chất mới mà chỉ thuê lại hoặc sử dụng cơ sở vật chất sẵn có để triển khai hoạt động giáo dục thì mức đầu tư ít nhất phải đạt 70% mức đầu tư quy định tại điểm a khoản 4 Điều 27 Nghị định số 125/2024/NĐ-CP;</w:t>
            </w:r>
          </w:p>
          <w:p w14:paraId="32B594D3"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trung học cơ sở, trung học phổ thông công lập, nguồn lực tài chính do cơ quan quản lý có thẩm quyền chịu trách nhiệm bảo đảm nhằm đáp ứng các yêu cầu của chương trình giáo dục phổ thông theo quy định.</w:t>
            </w:r>
          </w:p>
          <w:p w14:paraId="7B1B1E11"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5A5D73F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IV.11, phần A Phương án kèm theo Quyết định số 1832/QĐ-TTg ngày 26/8/2025</w:t>
            </w:r>
          </w:p>
        </w:tc>
      </w:tr>
      <w:tr w:rsidR="00D74B4C" w:rsidRPr="00A834CB" w14:paraId="5966FB13" w14:textId="77777777" w:rsidTr="00827390">
        <w:tc>
          <w:tcPr>
            <w:tcW w:w="5070" w:type="dxa"/>
          </w:tcPr>
          <w:p w14:paraId="0DCAA7B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55. Trình tự, thủ tục thực hiện thẩm quyền thành lập hoặc cho phép lớp dành cho người khuyết tật</w:t>
            </w:r>
          </w:p>
          <w:p w14:paraId="3291D3C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Điều kiện thành lập hoặc cho phép thành lập lớp dành cho người khuyết tật:</w:t>
            </w:r>
            <w:r w:rsidRPr="00A834CB">
              <w:rPr>
                <w:rFonts w:ascii="Times New Roman" w:eastAsia="Calibri" w:hAnsi="Times New Roman"/>
                <w:iCs/>
                <w:spacing w:val="-2"/>
                <w:sz w:val="24"/>
                <w:szCs w:val="24"/>
              </w:rPr>
              <w:br/>
              <w:t>Lớp dành cho người khuyết tật được thành lập hoặc cho phép thành lập trong trường mầm non, trường tiểu học, trường trung học cơ sở, trường trung học phổ thông, trung tâm giáo dục thường xuyên, trung tâm giáo dục nghề nghiệp - giáo dục thường xuyên và phải đáp ứng các điều kiện sau đây:</w:t>
            </w:r>
          </w:p>
          <w:p w14:paraId="1F7561A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Có chương trình giáo dục và tài liệu giảng dạy, học tập phù hợp với phương thức giáo dục đối với người khuyết tật;</w:t>
            </w:r>
          </w:p>
          <w:p w14:paraId="752F91D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b) Có cán bộ quản lý, giáo viên, nhân viên đủ số lượng, phẩm chất, năng lực và trình độ đào tạo đáp ứng hoạt động giáo dục học sinh khuyết tật;</w:t>
            </w:r>
          </w:p>
          <w:p w14:paraId="3CFAC6F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iCs/>
                <w:spacing w:val="-2"/>
                <w:sz w:val="24"/>
                <w:szCs w:val="24"/>
              </w:rPr>
              <w:t>c) Có cơ sở vật chất, phương tiện, thiết bị dạy học và hỗ trợ đáp ứng các quy định tại khoản 1 Điều 53 Phụ lục I kèm theo Nghị định này.</w:t>
            </w:r>
          </w:p>
        </w:tc>
        <w:tc>
          <w:tcPr>
            <w:tcW w:w="5244" w:type="dxa"/>
          </w:tcPr>
          <w:p w14:paraId="7BAFADE5" w14:textId="77777777" w:rsidR="00827390" w:rsidRPr="00A834CB" w:rsidRDefault="00827390" w:rsidP="00827390">
            <w:pPr>
              <w:spacing w:line="312" w:lineRule="auto"/>
              <w:ind w:firstLine="709"/>
              <w:jc w:val="both"/>
              <w:rPr>
                <w:rFonts w:ascii="Times New Roman" w:hAnsi="Times New Roman"/>
                <w:b/>
                <w:sz w:val="24"/>
                <w:szCs w:val="24"/>
              </w:rPr>
            </w:pPr>
            <w:r w:rsidRPr="00A834CB">
              <w:rPr>
                <w:rFonts w:ascii="Times New Roman" w:hAnsi="Times New Roman"/>
                <w:b/>
                <w:sz w:val="24"/>
                <w:szCs w:val="24"/>
              </w:rPr>
              <w:lastRenderedPageBreak/>
              <w:t>V. Điều kiện thành lập hoặc cho phép thành lập lớp dành cho người khuyết tật trong trường trung học phổ thông và trung tâm giáo dục thường xuyên, trung tâm giáo dục nghề nghiệp - giáo dục thường xuyên thực hiện chương trình giáo dục thường xuyên cấp trung học phổ thông quy định tại khoản 1 Điều 55  Phụ lục I kèm theo Nghị định số 142/2025/NĐ-CP</w:t>
            </w:r>
          </w:p>
          <w:p w14:paraId="1DAF24ED"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1. Có chương trình giáo dục và tài liệu giảng dạy, học tập phù hợp với phương thức giáo dục đối với người khuyết tật;</w:t>
            </w:r>
          </w:p>
          <w:p w14:paraId="63285FF4"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2. Có cán bộ quản lý, giáo viên, nhân viên đủ số lượng, phẩm chất, năng lực và trình độ đào tạo đáp ứng hoạt động giáo dục học sinh khuyết tật;</w:t>
            </w:r>
          </w:p>
          <w:p w14:paraId="1EF5F4E6"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lastRenderedPageBreak/>
              <w:t>3. Có cơ sở vật chất, phương tiện, thiết bị dạy học và hỗ trợ đáp ứng các quy định tại Điều 82 Nghị định số 125/2024/NĐ-CP, gồm: Phòng học phù hợp với đặc điểm của người khuyết tật, phòng chức năng tương ứng để thực hiện các hoạt động của trường; Khu nhà ở cho học sinh đối với trường có người khuyết tật nội trú; Phương tiện, thiết bị, công cụ sử dụng để đánh giá, can thiệp, dạy học, hướng nghiệp, dạy nghề; Tài liệu chuyên môn, tài liệu hỗ trợ bảo đảm thực hiện các hoạt động của trường.</w:t>
            </w:r>
          </w:p>
          <w:p w14:paraId="5CC0EC8D"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703FC49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IV.11, phần A Phương án kèm theo Quyết định số 1832/QĐ-TTg ngày 26/8/2025</w:t>
            </w:r>
          </w:p>
        </w:tc>
      </w:tr>
      <w:tr w:rsidR="00D74B4C" w:rsidRPr="00A834CB" w14:paraId="52B4644F" w14:textId="77777777" w:rsidTr="00827390">
        <w:tc>
          <w:tcPr>
            <w:tcW w:w="5070" w:type="dxa"/>
          </w:tcPr>
          <w:p w14:paraId="5EBAF6B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49. Trình tự, thủ tục thực hiện thẩm quyền thành lập hoặc cho phép thành lập trường năng khiếu nghệ thuật, thể dục, thể thao</w:t>
            </w:r>
          </w:p>
          <w:p w14:paraId="4597E37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Điều kiện thành lập trường năng khiếu nghệ thuật, thể dục, thể thao công lập hoặc cho phép thành lập trường năng khiếu nghệ thuật, thể dục, thể thao tư thục</w:t>
            </w:r>
          </w:p>
          <w:p w14:paraId="6EFEE27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Có đề án thành lập hoặc cho phép thành lập trường năng khiếu nghệ thuật, thể dục, thể thao phù hợp với quy hoạch tỉnh và các quy hoạch có liên quan của địa phương nơi trường đặt trụ sở.</w:t>
            </w:r>
          </w:p>
          <w:p w14:paraId="4341CD1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r w:rsidRPr="00A834CB">
              <w:rPr>
                <w:rFonts w:ascii="Times New Roman" w:eastAsia="Calibri" w:hAnsi="Times New Roman"/>
                <w:iCs/>
                <w:spacing w:val="-2"/>
                <w:sz w:val="24"/>
                <w:szCs w:val="24"/>
              </w:rPr>
              <w:t xml:space="preserve">b) Đề án thành lập hoặc cho phép thành lập trường xác định rõ mục tiêu, nhiệm vụ, chương trình và nội dung giáo dục; đất đai, cơ sở vật chất, thiết bị, địa điểm dự kiến xây dựng trường, tổ chức bộ máy, </w:t>
            </w:r>
            <w:r w:rsidRPr="00A834CB">
              <w:rPr>
                <w:rFonts w:ascii="Times New Roman" w:eastAsia="Calibri" w:hAnsi="Times New Roman"/>
                <w:iCs/>
                <w:spacing w:val="-2"/>
                <w:sz w:val="24"/>
                <w:szCs w:val="24"/>
              </w:rPr>
              <w:lastRenderedPageBreak/>
              <w:t>nguồn lực và tài chính; phương hướng chiến lược xây dựng và phát triển trường nhằm đạt được mục tiêu, nhiệm vụ của trường năng khiếu nghệ thuật, thể dục, thể thao</w:t>
            </w:r>
          </w:p>
        </w:tc>
        <w:tc>
          <w:tcPr>
            <w:tcW w:w="5244" w:type="dxa"/>
          </w:tcPr>
          <w:p w14:paraId="4E659C22"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shd w:val="clear" w:color="auto" w:fill="FFFFFF"/>
              </w:rPr>
              <w:lastRenderedPageBreak/>
              <w:tab/>
            </w:r>
            <w:r w:rsidRPr="00A834CB">
              <w:rPr>
                <w:rFonts w:ascii="Times New Roman" w:hAnsi="Times New Roman" w:cs="Times New Roman"/>
                <w:b/>
                <w:sz w:val="24"/>
                <w:szCs w:val="24"/>
              </w:rPr>
              <w:t>VI. Điều kiện thành lập hoặc cho phép thành lập trường năng khiếu nghệ thuật, thể dục, thể thao quy định tại khoản 1 Điều 49 Phụ lục I kèm theo Nghị định số 142/2025/NĐ-CP</w:t>
            </w:r>
          </w:p>
          <w:p w14:paraId="2B23A7B5"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Có đề án thành lập hoặc cho phép thành lập trường năng khiếu nghệ thuật, thể dục, thể thao phù hợp với quy hoạch tỉnh và các quy hoạch có liên quan của địa phương nơi trường đặt trụ sở, được lập theo Mẫu số 02 Phụ lục II kèm theo Nghị định số 142/2025/NĐ-CP ngày 12/6/2025 của Chính phủ quy định về phân định thẩm quyền của chính quyền địa phương hai cấp trong lĩnh vực quản lý nhà nước của Bộ Giáo dục và Đào tạo.</w:t>
            </w:r>
          </w:p>
          <w:p w14:paraId="11E59F0D" w14:textId="77777777" w:rsidR="00827390" w:rsidRPr="00A834CB" w:rsidRDefault="00827390" w:rsidP="00827390">
            <w:pPr>
              <w:pStyle w:val="Other0"/>
              <w:tabs>
                <w:tab w:val="left" w:pos="1758"/>
              </w:tabs>
              <w:spacing w:line="312" w:lineRule="auto"/>
              <w:ind w:firstLine="709"/>
              <w:jc w:val="both"/>
              <w:rPr>
                <w:rFonts w:ascii="Times New Roman" w:hAnsi="Times New Roman" w:cs="Times New Roman"/>
                <w:b/>
                <w:sz w:val="24"/>
                <w:szCs w:val="24"/>
                <w:shd w:val="clear" w:color="auto" w:fill="FFFFFF"/>
              </w:rPr>
            </w:pPr>
          </w:p>
        </w:tc>
        <w:tc>
          <w:tcPr>
            <w:tcW w:w="3828" w:type="dxa"/>
          </w:tcPr>
          <w:p w14:paraId="3113767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IV.12, phần A Phương án kèm theo Quyết định số 1832/QĐ-TTg ngày 26/8/2025</w:t>
            </w:r>
          </w:p>
        </w:tc>
      </w:tr>
      <w:tr w:rsidR="00D74B4C" w:rsidRPr="00A834CB" w14:paraId="6236410C" w14:textId="77777777" w:rsidTr="00827390">
        <w:tc>
          <w:tcPr>
            <w:tcW w:w="5070" w:type="dxa"/>
          </w:tcPr>
          <w:p w14:paraId="6D79039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85" w:name="dieu_77"/>
            <w:r w:rsidRPr="00A834CB">
              <w:rPr>
                <w:rFonts w:ascii="Times New Roman" w:eastAsia="Calibri" w:hAnsi="Times New Roman"/>
                <w:b/>
                <w:bCs/>
                <w:iCs/>
                <w:spacing w:val="-2"/>
                <w:sz w:val="24"/>
                <w:szCs w:val="24"/>
              </w:rPr>
              <w:t>Điều 77. Điều kiện cho phép trường năng khiếu nghệ thuật, thể dục, thể thao hoạt động giáo dục</w:t>
            </w:r>
            <w:bookmarkEnd w:id="185"/>
          </w:p>
          <w:p w14:paraId="568A957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năng khiếu nghệ thuật, thể dục, thể thao được cho phép hoạt động giáo dục khi đáp ứng các điều kiện hoạt động giáo dục tương ứng với từng cấp học theo quy định tại </w:t>
            </w:r>
            <w:bookmarkStart w:id="186" w:name="tc_50"/>
            <w:r w:rsidRPr="00A834CB">
              <w:rPr>
                <w:rFonts w:ascii="Times New Roman" w:eastAsia="Calibri" w:hAnsi="Times New Roman"/>
                <w:iCs/>
                <w:spacing w:val="-2"/>
                <w:sz w:val="24"/>
                <w:szCs w:val="24"/>
              </w:rPr>
              <w:t>Điều 17, Điều 27 Nghị định này</w:t>
            </w:r>
            <w:bookmarkEnd w:id="186"/>
            <w:r w:rsidRPr="00A834CB">
              <w:rPr>
                <w:rFonts w:ascii="Times New Roman" w:eastAsia="Calibri" w:hAnsi="Times New Roman"/>
                <w:iCs/>
                <w:spacing w:val="-2"/>
                <w:sz w:val="24"/>
                <w:szCs w:val="24"/>
              </w:rPr>
              <w:t> và các điều kiện sau đây:</w:t>
            </w:r>
          </w:p>
          <w:p w14:paraId="1D959EB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đội ngũ giáo viên, huấn luyện viên đủ trình độ để huấn luyện các môn nghệ thuật, thể dục, thể thao:</w:t>
            </w:r>
          </w:p>
          <w:p w14:paraId="0FF6EF8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Huấn luyện viên của trường năng khiếu thể dục, thể thao phải có trình độ đại học chuyên ngành huấn luyện thể thao hoặc giáo dục thể chất trở lên, có chứng chỉ huấn luyện viên do cơ quan có thẩm quyền cấp, đủ điều kiện, tiêu chuẩn để giảng dạy, huấn luyện theo chuyên môn của từng môn thể thao;</w:t>
            </w:r>
          </w:p>
          <w:p w14:paraId="0F50037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Giáo viên huấn luyện môn nghệ thuật của trường năng khiếu nghệ thuật phải có trình độ đại học phù hợp với chuyên môn giảng dạy.</w:t>
            </w:r>
          </w:p>
          <w:p w14:paraId="0BA16B2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Có đội ngũ y bác sĩ hoặc cử nhân y sinh học thể dục, thể thao đủ trình độ để điều trị chấn thương, phục hồi sức khỏe cho học sinh.</w:t>
            </w:r>
          </w:p>
          <w:p w14:paraId="4A99AF1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3. Có đủ cơ sở vật chất, thiết bị phù hợp để tập luyện, thi đấu các môn năng khiếu nghệ thuật, thể dục, thể thao cho học sinh; có chỗ ở nội trú cho học sinh; có bếp ăn, nhà ăn; có phòng y tế đủ tiêu chuẩn cho việc điều trị, chăm sóc sức khỏe ban đầu cho học sinh.</w:t>
            </w:r>
          </w:p>
          <w:p w14:paraId="04DE9DA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6B5223FE"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rPr>
            </w:pPr>
            <w:r w:rsidRPr="00A834CB">
              <w:rPr>
                <w:rFonts w:ascii="Times New Roman" w:hAnsi="Times New Roman" w:cs="Times New Roman"/>
                <w:b/>
                <w:sz w:val="24"/>
                <w:szCs w:val="24"/>
              </w:rPr>
              <w:lastRenderedPageBreak/>
              <w:t>VII. Điều kiện cho phép trường năng khiếu nghệ thuật, thể dục, thể thao hoạt động giáo dục quy định tại Điều 77 Nghị định số 125/2024/NĐ-CP</w:t>
            </w:r>
          </w:p>
          <w:p w14:paraId="493BC6CD"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1. Có đội ngũ giáo viên, huấn luyện viên đủ trình độ để huấn luyện các môn nghệ thuật, thể dục, thể thao:</w:t>
            </w:r>
          </w:p>
          <w:p w14:paraId="1546864F"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a) Huấn luyện viên của trường năng khiếu thể dục, thể thao phải có trình độ đại học chuyên ngành huấn luyện thể thao hoặc giáo dục thể chất trở lên, có chứng chỉ huấn luyện viên do cơ quan có thẩm quyền cấp, đủ điều kiện, tiêu chuẩn để giảng dạy, huấn luyện theo chuyên môn của từng môn thể thao;</w:t>
            </w:r>
          </w:p>
          <w:p w14:paraId="4D9B4463"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b) Giáo viên huấn luyện môn nghệ thuật của trường năng khiếu nghệ thuật phải có trình độ đại học phù hợp với chuyên môn giảng dạy.</w:t>
            </w:r>
          </w:p>
          <w:p w14:paraId="589B72F0"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2. Có đội ngũ y bác sĩ hoặc cử nhân y sinh học thể dục, thể thao đủ trình độ để điều trị chấn thương, phục hồi sức khỏe cho học sinh.</w:t>
            </w:r>
          </w:p>
          <w:p w14:paraId="5E954D62"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 xml:space="preserve">3. Có đủ cơ sở vật chất, thiết bị phù hợp để tập luyện, thi đấu các môn năng khiếu nghệ thuật, thể dục, thể thao cho học sinh; có chỗ ở nội trú cho học </w:t>
            </w:r>
            <w:r w:rsidRPr="00A834CB">
              <w:rPr>
                <w:rFonts w:ascii="Times New Roman" w:hAnsi="Times New Roman" w:cs="Times New Roman"/>
                <w:sz w:val="24"/>
                <w:szCs w:val="24"/>
              </w:rPr>
              <w:lastRenderedPageBreak/>
              <w:t>sinh; có bếp ăn, nhà ăn; có phòng y tế đủ tiêu chuẩn cho việc điều trị, chăm sóc sức khỏe ban đầu cho học sinh.</w:t>
            </w:r>
          </w:p>
          <w:p w14:paraId="20C68D88"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 xml:space="preserve">4. Điều kiện cho phép trường năng khiếu nghệ thuật, thể dục, thể thao hoạt động giáo dục đối với giáo dục tiểu học: </w:t>
            </w:r>
          </w:p>
          <w:p w14:paraId="7C306794"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a) Có đất đai, cơ sở vật chất, thiết bị đáp ứng các tiêu chuẩn về địa điểm, quy mô, diện tích và cơ sở vật chất đối với trường tiểu học theo quy định của Bộ Giáo dục và Đào tạo, trong đó, khu vực nội thành của các đô thị loại đặc biệt, diện tích sàn xây dựng được tính tương đương diện tích đất, nhưng không thấp hơn diện tích bình quân tối thiểu cho mỗi học sinh.</w:t>
            </w:r>
          </w:p>
          <w:p w14:paraId="68029C6A"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b) Có chương trình giáo dục, tài liệu giảng dạy và học tập đáp ứng các yêu cầu của chương trình giáo dục phổ thông cấp tiểu học theo quy định của Bộ Giáo dục và Đào tạo.</w:t>
            </w:r>
          </w:p>
          <w:p w14:paraId="47376DE4"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c) Có đội ngũ cán bộ quản lý, giáo viên, nhân viên và người lao động đủ về số lượng và đạt tiêu chuẩn để tổ chức hoạt động giáo dục đáp ứng các yêu cầu của chương trình giáo dục phổ thông cấp tiểu học theo quy định của Bộ Giáo dục và Đào tạo.</w:t>
            </w:r>
          </w:p>
          <w:p w14:paraId="347FA66F"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d) Có đủ nguồn lực tài chính để bảo đảm duy trì và phát triển hoạt động giáo dục:</w:t>
            </w:r>
          </w:p>
          <w:p w14:paraId="2020CBAA"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 xml:space="preserve">Đối với trường tiểu học tư thục, mức đầu tư </w:t>
            </w:r>
            <w:r w:rsidRPr="00A834CB">
              <w:rPr>
                <w:rFonts w:ascii="Times New Roman" w:hAnsi="Times New Roman" w:cs="Times New Roman"/>
                <w:sz w:val="24"/>
                <w:szCs w:val="24"/>
              </w:rPr>
              <w:lastRenderedPageBreak/>
              <w:t>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2531FC58"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Đối với trường hợp trường tiểu học tư thục không xây dựng cơ sở vật chất mới mà chỉ thuê lại hoặc sử dụng cơ sở vật chất sẵn có để triển khai hoạt động giáo dục thì mức đầu tư ít nhất phải đạt 70% mức đầu tư quy định tại điểm a khoản 4 Điều 17 Nghị định số 125/2024/NĐ-CP;</w:t>
            </w:r>
          </w:p>
          <w:p w14:paraId="09AA8FAB"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Đối với trường tiểu học công lập, nguồn lực tài chính do cơ quan quản lý có thẩm quyền chịu trách nhiệm bảo đảm nhằm đáp ứng các yêu cầu của chương trình giáo dục tiểu học.</w:t>
            </w:r>
          </w:p>
          <w:p w14:paraId="6F564279" w14:textId="77777777" w:rsidR="00827390" w:rsidRPr="00A834CB" w:rsidRDefault="00827390" w:rsidP="00827390">
            <w:pPr>
              <w:pStyle w:val="Other0"/>
              <w:spacing w:line="312" w:lineRule="auto"/>
              <w:ind w:firstLine="709"/>
              <w:jc w:val="both"/>
              <w:rPr>
                <w:rFonts w:ascii="Times New Roman" w:hAnsi="Times New Roman" w:cs="Times New Roman"/>
                <w:sz w:val="24"/>
                <w:szCs w:val="24"/>
              </w:rPr>
            </w:pPr>
            <w:r w:rsidRPr="00A834CB">
              <w:rPr>
                <w:rFonts w:ascii="Times New Roman" w:hAnsi="Times New Roman" w:cs="Times New Roman"/>
                <w:sz w:val="24"/>
                <w:szCs w:val="24"/>
              </w:rPr>
              <w:t xml:space="preserve">5. Điều kiện cho phép trường năng khiếu nghệ thuật, thể dục, thể thao hoạt động giáo dục đối với giáo dục trung học: </w:t>
            </w:r>
          </w:p>
          <w:p w14:paraId="5B41145E"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a) Có đất đai, cơ sở vật chất, thiết bị đáp ứng các tiêu chuẩn về địa điểm, quy mô, diện tích và cơ sở vật chất đối với trường trung học cơ sở, trung học phổ thông theo quy định của Bộ Giáo dục và Đào tạo, trong đó, khu vực nội thành của các đô thị loại đặc biệt, diện tích sàn xây dựng được tính tương đương </w:t>
            </w:r>
            <w:r w:rsidRPr="00A834CB">
              <w:rPr>
                <w:rFonts w:ascii="Times New Roman" w:hAnsi="Times New Roman"/>
                <w:sz w:val="24"/>
                <w:szCs w:val="24"/>
              </w:rPr>
              <w:lastRenderedPageBreak/>
              <w:t>diện tích đất, nhưng không thấp hơn diện tích bình quân tối thiểu cho mỗi học sinh.</w:t>
            </w:r>
          </w:p>
          <w:p w14:paraId="6AB73017"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b) Có chương trình giáo dục, tài liệu giảng dạy và học tập đáp ứng các yêu cầu của chương trình giáo dục phổ thông theo quy định của Bộ Giáo dục và Đào tạo.</w:t>
            </w:r>
          </w:p>
          <w:p w14:paraId="10BCC94F"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c) Có đội ngũ cán bộ quản lý, giáo viên, nhân viên và người lao động đủ về số lượng và đạt tiêu chuẩn để tổ chức hoạt động giáo dục đáp ứng các yêu cầu của chương trình giáo dục phổ thông theo quy định của Bộ Giáo dục và Đào tạo.</w:t>
            </w:r>
          </w:p>
          <w:p w14:paraId="3583A534"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d) Có đủ nguồn lực tài chính để bảo đảm duy trì và phát triển hoạt động giáo dục:</w:t>
            </w:r>
          </w:p>
          <w:p w14:paraId="16659D00"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trung học cơ sở, trung học phổ thông tư thục, mức đầu tư ít nhất là 50 triệu đồng/học sinh (không bao gồm các chi phí sử dụng đất). Tổng số vốn đầu tư ít nhất được tính toán căn cứ thời điểm có quy mô dự kiến cao nhất, nhưng không thấp hơn 50 tỷ đồng. Kế hoạch vốn đầu tư phải phù hợp với quy mô dự kiến của từng giai đoạn.</w:t>
            </w:r>
          </w:p>
          <w:p w14:paraId="5344CC0F"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Đối với trường hợp trường trung học cơ sở, trung học phổ thông tư thục không xây dựng cơ sở vật chất mới mà chỉ thuê lại hoặc sử dụng cơ sở vật chất sẵn có để triển khai hoạt động giáo dục thì mức đầu tư ít nhất phải đạt 70% mức đầu tư quy định tại </w:t>
            </w:r>
            <w:r w:rsidRPr="00A834CB">
              <w:rPr>
                <w:rFonts w:ascii="Times New Roman" w:hAnsi="Times New Roman"/>
                <w:sz w:val="24"/>
                <w:szCs w:val="24"/>
              </w:rPr>
              <w:lastRenderedPageBreak/>
              <w:t>điểm a khoản 4 Điều 27 Nghị định số 125/2024/NĐ-CP;</w:t>
            </w:r>
          </w:p>
          <w:p w14:paraId="11554B18"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Đối với trường trung học cơ sở, trung học phổ thông công lập, nguồn lực tài chính do cơ quan quản lý có thẩm quyền chịu trách nhiệm bảo đảm nhằm đáp ứng các yêu cầu của chương trình giáo dục phổ thông theo quy định.</w:t>
            </w:r>
          </w:p>
          <w:p w14:paraId="102EA3ED"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6853642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IV.13, phần A Phương án kèm theo Quyết định số 1832/QĐ-TTg ngày 26/8/2025</w:t>
            </w:r>
          </w:p>
        </w:tc>
      </w:tr>
      <w:tr w:rsidR="00D74B4C" w:rsidRPr="00A834CB" w14:paraId="67EAEF21" w14:textId="77777777" w:rsidTr="00827390">
        <w:tc>
          <w:tcPr>
            <w:tcW w:w="5070" w:type="dxa"/>
          </w:tcPr>
          <w:p w14:paraId="566A667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4AEAB049"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bCs/>
                <w:sz w:val="24"/>
                <w:szCs w:val="24"/>
              </w:rPr>
            </w:pPr>
            <w:r w:rsidRPr="00A834CB">
              <w:rPr>
                <w:rFonts w:ascii="Times New Roman" w:hAnsi="Times New Roman"/>
                <w:b/>
                <w:sz w:val="24"/>
                <w:szCs w:val="24"/>
                <w:shd w:val="clear" w:color="auto" w:fill="FFFFFF"/>
              </w:rPr>
              <w:t xml:space="preserve">Đ. </w:t>
            </w:r>
            <w:r w:rsidRPr="00A834CB">
              <w:rPr>
                <w:rFonts w:ascii="Times New Roman" w:hAnsi="Times New Roman"/>
                <w:b/>
                <w:bCs/>
                <w:sz w:val="24"/>
                <w:szCs w:val="24"/>
              </w:rPr>
              <w:t>HOẠT ĐỘNG CỦA CƠ SỞ GIÁO DỤC CÓ VỐN ĐẦU TƯ NƯỚC NGOÀI, VĂN PHÒNG ĐẠI DIỆN GIÁO DỤC NƯỚC NGOÀI TẠI VIỆT NAM, PHÂN HIỆU CƠ SỞ GIÁO DỤC CÓ VỐN ĐẦU TƯ NƯỚC NGOÀI</w:t>
            </w:r>
          </w:p>
          <w:p w14:paraId="2879C96C" w14:textId="77777777" w:rsidR="00827390" w:rsidRPr="00A834CB" w:rsidRDefault="00827390" w:rsidP="00827390">
            <w:pPr>
              <w:pStyle w:val="Other0"/>
              <w:spacing w:line="312" w:lineRule="auto"/>
              <w:ind w:firstLine="709"/>
              <w:jc w:val="both"/>
              <w:rPr>
                <w:rFonts w:ascii="Times New Roman" w:hAnsi="Times New Roman" w:cs="Times New Roman"/>
                <w:b/>
                <w:sz w:val="24"/>
                <w:szCs w:val="24"/>
                <w:shd w:val="clear" w:color="auto" w:fill="FFFFFF"/>
              </w:rPr>
            </w:pPr>
          </w:p>
        </w:tc>
        <w:tc>
          <w:tcPr>
            <w:tcW w:w="3828" w:type="dxa"/>
          </w:tcPr>
          <w:p w14:paraId="6330F31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27727B09" w14:textId="77777777" w:rsidTr="00827390">
        <w:tc>
          <w:tcPr>
            <w:tcW w:w="5070" w:type="dxa"/>
          </w:tcPr>
          <w:p w14:paraId="3AE4B82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87" w:name="dieu_35"/>
            <w:r w:rsidRPr="00A834CB">
              <w:rPr>
                <w:rFonts w:ascii="Times New Roman" w:eastAsia="Calibri" w:hAnsi="Times New Roman"/>
                <w:b/>
                <w:bCs/>
                <w:iCs/>
                <w:spacing w:val="-2"/>
                <w:sz w:val="24"/>
                <w:szCs w:val="24"/>
              </w:rPr>
              <w:t>Điều 35. Vốn đầu tư</w:t>
            </w:r>
            <w:bookmarkEnd w:id="187"/>
          </w:p>
          <w:p w14:paraId="737990F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Dự án đầu tư thành lập cơ sở giáo dục mầm non phải có suất đầu tư ít nhất là 30 triệu đồng/trẻ (không bao gồm các chi phí sử dụng đất). Tổng số vốn đầu tư ít nhất được tính toán căn cứ thời điểm có quy mô dự kiến cao nhất. Kế hoạch vốn đầu tư phải phù hợp với quy mô dự kiến của từng giai đoạn.</w:t>
            </w:r>
          </w:p>
          <w:p w14:paraId="19BB946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4C37DA5A" w14:textId="77777777" w:rsidR="00827390" w:rsidRPr="00A834CB" w:rsidRDefault="00827390" w:rsidP="00827390">
            <w:pPr>
              <w:spacing w:line="312" w:lineRule="auto"/>
              <w:ind w:firstLine="709"/>
              <w:jc w:val="both"/>
              <w:rPr>
                <w:rFonts w:ascii="Times New Roman" w:hAnsi="Times New Roman"/>
                <w:b/>
                <w:sz w:val="24"/>
                <w:szCs w:val="24"/>
              </w:rPr>
            </w:pPr>
            <w:r w:rsidRPr="00A834CB">
              <w:rPr>
                <w:rFonts w:ascii="Times New Roman" w:hAnsi="Times New Roman"/>
                <w:b/>
                <w:sz w:val="24"/>
                <w:szCs w:val="24"/>
              </w:rPr>
              <w:t>I. Vốn đầu tư thành lập cơ sở giáo dục mầm non, cơ sở giáo dục phổ thông có vốn đầu tư nước ngoài tại Việt Nam; thành lập cơ sở giáo dục mầm non, cơ sở giáo dục phổ thông có vốn đầu tư nước ngoài tại Việt Nam theo đề nghị của cơ quan đại diện ngoại giao nước ngoài, tổ chức quốc tế liên chính phủ tại khoản 1 Điều 35 Nghị định số 86/2018/NĐ-CP</w:t>
            </w:r>
            <w:r w:rsidRPr="00A834CB" w:rsidDel="003A2385">
              <w:rPr>
                <w:rFonts w:ascii="Times New Roman" w:hAnsi="Times New Roman"/>
                <w:b/>
                <w:sz w:val="24"/>
                <w:szCs w:val="24"/>
              </w:rPr>
              <w:t xml:space="preserve"> </w:t>
            </w:r>
            <w:r w:rsidRPr="00A834CB">
              <w:rPr>
                <w:rFonts w:ascii="Times New Roman" w:hAnsi="Times New Roman"/>
                <w:b/>
                <w:sz w:val="24"/>
                <w:szCs w:val="24"/>
              </w:rPr>
              <w:t>(được sửa đổi, bổ sung tại Nghị định số 124/2024/NĐ-CP) như sau</w:t>
            </w:r>
          </w:p>
          <w:p w14:paraId="15C0805F" w14:textId="77777777" w:rsidR="00827390" w:rsidRPr="00A834CB" w:rsidRDefault="00827390" w:rsidP="00827390">
            <w:pPr>
              <w:spacing w:line="312" w:lineRule="auto"/>
              <w:ind w:firstLine="709"/>
              <w:jc w:val="both"/>
              <w:rPr>
                <w:rFonts w:ascii="Times New Roman" w:hAnsi="Times New Roman"/>
                <w:iCs/>
                <w:sz w:val="24"/>
                <w:szCs w:val="24"/>
              </w:rPr>
            </w:pPr>
            <w:r w:rsidRPr="00A834CB">
              <w:rPr>
                <w:rFonts w:ascii="Times New Roman" w:hAnsi="Times New Roman"/>
                <w:iCs/>
                <w:sz w:val="24"/>
                <w:szCs w:val="24"/>
              </w:rPr>
              <w:t xml:space="preserve">1. Dự án đầu tư thành lập cơ sở giáo dục mầm non phải có suất đầu tư ít nhất là 30 triệu đồng/trẻ (không bao gồm các chi phí sử dụng đất). Tổng số </w:t>
            </w:r>
            <w:r w:rsidRPr="00A834CB">
              <w:rPr>
                <w:rFonts w:ascii="Times New Roman" w:hAnsi="Times New Roman"/>
                <w:iCs/>
                <w:sz w:val="24"/>
                <w:szCs w:val="24"/>
              </w:rPr>
              <w:lastRenderedPageBreak/>
              <w:t>vốn đầu tư ít nhất được tính toán căn cứ thời điểm có quy mô dự kiến cao nhất. Kế hoạch vốn đầu tư phải phù hợp với quy mô dự kiến của từng giai đoạn.</w:t>
            </w:r>
          </w:p>
          <w:p w14:paraId="15096F8A" w14:textId="77777777" w:rsidR="00827390" w:rsidRPr="00A834CB" w:rsidRDefault="00827390" w:rsidP="00827390">
            <w:pPr>
              <w:spacing w:line="312" w:lineRule="auto"/>
              <w:ind w:firstLine="709"/>
              <w:jc w:val="both"/>
              <w:rPr>
                <w:rFonts w:ascii="Times New Roman" w:hAnsi="Times New Roman"/>
                <w:iCs/>
                <w:sz w:val="24"/>
                <w:szCs w:val="24"/>
              </w:rPr>
            </w:pPr>
            <w:r w:rsidRPr="00A834CB">
              <w:rPr>
                <w:rFonts w:ascii="Times New Roman" w:hAnsi="Times New Roman"/>
                <w:iCs/>
                <w:sz w:val="24"/>
                <w:szCs w:val="24"/>
              </w:rPr>
              <w:t xml:space="preserve">2. Dự án đầu tư thành lập cơ sở giáo dục phổ thông phải có suất đầu tư ít nhất là 50 triệu đồng/học sinh (không bao gồm các chi phí sử dụng đất). Tổng số vốn đầu tư ít nhất được tính toán căn cứ thời điểm có quy mô dự kiến cao nhất, nhưng không thấp hơn 50 tỷ đồng. </w:t>
            </w:r>
          </w:p>
          <w:p w14:paraId="2608CF5C"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iCs/>
                <w:sz w:val="24"/>
                <w:szCs w:val="24"/>
              </w:rPr>
              <w:t xml:space="preserve">3. Đối với các cơ sở giáo dục có vốn đầu tư nước ngoài không xây dựng cơ sở vật chất mới mà chỉ thuê lại hoặc do bên việt Nam góp vốn bằng cơ sở vật chất sẵn có để triển khai hoạt động thì mức đầu tư ít nhất phải đạt 70% các mức quy định tại các khoản </w:t>
            </w:r>
            <w:r w:rsidRPr="00A834CB">
              <w:rPr>
                <w:rFonts w:ascii="Times New Roman" w:hAnsi="Times New Roman"/>
                <w:sz w:val="24"/>
                <w:szCs w:val="24"/>
              </w:rPr>
              <w:t>1, 2, Điều 35 Nghị định số 86/2018/NĐ-CP</w:t>
            </w:r>
            <w:r w:rsidRPr="00A834CB">
              <w:rPr>
                <w:rFonts w:ascii="Times New Roman" w:hAnsi="Times New Roman"/>
                <w:b/>
                <w:sz w:val="24"/>
                <w:szCs w:val="24"/>
              </w:rPr>
              <w:t xml:space="preserve"> </w:t>
            </w:r>
            <w:r w:rsidRPr="00A834CB">
              <w:rPr>
                <w:rFonts w:ascii="Times New Roman" w:hAnsi="Times New Roman"/>
                <w:sz w:val="24"/>
                <w:szCs w:val="24"/>
              </w:rPr>
              <w:t>(được sửa đổi, bổ sung tại Nghị định số 124/2024/NĐ-CP).</w:t>
            </w:r>
          </w:p>
          <w:p w14:paraId="3B07C82D"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p>
        </w:tc>
        <w:tc>
          <w:tcPr>
            <w:tcW w:w="3828" w:type="dxa"/>
          </w:tcPr>
          <w:p w14:paraId="3497325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V.3, phần A Phương án kèm theo Quyết định số 1832/QĐ-TTg ngày 26/8/2025</w:t>
            </w:r>
          </w:p>
        </w:tc>
      </w:tr>
      <w:tr w:rsidR="00D74B4C" w:rsidRPr="00A834CB" w14:paraId="0B2E7778" w14:textId="77777777" w:rsidTr="00827390">
        <w:tc>
          <w:tcPr>
            <w:tcW w:w="5070" w:type="dxa"/>
          </w:tcPr>
          <w:p w14:paraId="6DE6DCC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36. Cơ sở vật chất, thiết bị</w:t>
            </w:r>
          </w:p>
          <w:p w14:paraId="4CB1070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Đối với cơ sở giáo dục mầm non:</w:t>
            </w:r>
          </w:p>
          <w:p w14:paraId="3E6762B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Trường tập trung tại một địa điểm, có môi trường tốt. Diện tích mặt bằng xây dựng trường được xác định trên cơ sở số nhóm lớp, số trẻ với bình quân ít nhất 08 m</w:t>
            </w:r>
            <w:r w:rsidRPr="00A834CB">
              <w:rPr>
                <w:rFonts w:ascii="Times New Roman" w:eastAsia="Calibri" w:hAnsi="Times New Roman"/>
                <w:iCs/>
                <w:spacing w:val="-2"/>
                <w:sz w:val="24"/>
                <w:szCs w:val="24"/>
                <w:vertAlign w:val="superscript"/>
              </w:rPr>
              <w:t>2</w:t>
            </w:r>
            <w:r w:rsidRPr="00A834CB">
              <w:rPr>
                <w:rFonts w:ascii="Times New Roman" w:eastAsia="Calibri" w:hAnsi="Times New Roman"/>
                <w:iCs/>
                <w:spacing w:val="-2"/>
                <w:sz w:val="24"/>
                <w:szCs w:val="24"/>
              </w:rPr>
              <w:t>/trẻ đối với khu vực thành phố, thị xã và 12 m</w:t>
            </w:r>
            <w:r w:rsidRPr="00A834CB">
              <w:rPr>
                <w:rFonts w:ascii="Times New Roman" w:eastAsia="Calibri" w:hAnsi="Times New Roman"/>
                <w:iCs/>
                <w:spacing w:val="-2"/>
                <w:sz w:val="24"/>
                <w:szCs w:val="24"/>
                <w:vertAlign w:val="superscript"/>
              </w:rPr>
              <w:t>2</w:t>
            </w:r>
            <w:r w:rsidRPr="00A834CB">
              <w:rPr>
                <w:rFonts w:ascii="Times New Roman" w:eastAsia="Calibri" w:hAnsi="Times New Roman"/>
                <w:iCs/>
                <w:spacing w:val="-2"/>
                <w:sz w:val="24"/>
                <w:szCs w:val="24"/>
              </w:rPr>
              <w:t>/trẻ đối với khu vực nông thôn;</w:t>
            </w:r>
          </w:p>
          <w:p w14:paraId="1F4227A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vi-VN"/>
              </w:rPr>
              <w:lastRenderedPageBreak/>
              <w:t>b)</w:t>
            </w:r>
            <w:r w:rsidRPr="00A834CB">
              <w:rPr>
                <w:rFonts w:ascii="Times New Roman" w:eastAsia="Calibri" w:hAnsi="Times New Roman"/>
                <w:iCs/>
                <w:spacing w:val="-2"/>
                <w:sz w:val="24"/>
                <w:szCs w:val="24"/>
              </w:rPr>
              <w:t xml:space="preserve"> </w:t>
            </w:r>
            <w:r w:rsidRPr="00A834CB">
              <w:rPr>
                <w:rFonts w:ascii="Times New Roman" w:eastAsia="Calibri" w:hAnsi="Times New Roman"/>
                <w:iCs/>
                <w:spacing w:val="-2"/>
                <w:sz w:val="24"/>
                <w:szCs w:val="24"/>
                <w:lang w:val="nl-NL"/>
              </w:rPr>
              <w:t xml:space="preserve"> Bảo đảm</w:t>
            </w:r>
            <w:r w:rsidRPr="00A834CB">
              <w:rPr>
                <w:rFonts w:ascii="Times New Roman" w:eastAsia="Calibri" w:hAnsi="Times New Roman"/>
                <w:iCs/>
                <w:spacing w:val="-2"/>
                <w:sz w:val="24"/>
                <w:szCs w:val="24"/>
                <w:lang w:val="vi-VN"/>
              </w:rPr>
              <w:t> ánh sáng, bàn ghế, thiết bị, đồ dùng giảng dạy theo yêu cầu của chương trình giáo dục;</w:t>
            </w:r>
          </w:p>
          <w:p w14:paraId="47F6DA4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c)  Bảo đảm về diện tích, trang thiết bị của văn phòng nhà trường, phòng ban giám hiệu, phòng hành chính quản trị, phòng y tế, phòng bảo vệ, phòng dành cho nhân viên, đồ dùng phục vụ cho việc quản lý, chăm sóc, nuôi dưỡng và giáo dục trẻ </w:t>
            </w:r>
            <w:r w:rsidRPr="00A834CB">
              <w:rPr>
                <w:rFonts w:ascii="Times New Roman" w:eastAsia="Calibri" w:hAnsi="Times New Roman"/>
                <w:iCs/>
                <w:spacing w:val="-2"/>
                <w:sz w:val="24"/>
                <w:szCs w:val="24"/>
                <w:lang w:val="vi-VN"/>
              </w:rPr>
              <w:t>theo yêu cầu của chương trình giáo dục;</w:t>
            </w:r>
          </w:p>
          <w:p w14:paraId="641F9AC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d)  Có hệ thống nước sạch, hệ thống thoát nước, phòng vệ sinh, có thiết bị vệ sinh bảo đảm an toàn, sạch sẽ, đáp ứng mọi sinh hoạt của trường;</w:t>
            </w:r>
          </w:p>
          <w:p w14:paraId="2B81696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đ)  Có nhà bếp được tổ chức theo quy trình hoạt động một chiều với các thiết bị, đồ dùng bảo đảm vệ sinh an toàn thực phẩm nếu trường tổ chức nấu ăn cho trẻ</w:t>
            </w:r>
            <w:r w:rsidRPr="00A834CB">
              <w:rPr>
                <w:rFonts w:ascii="Times New Roman" w:eastAsia="Calibri" w:hAnsi="Times New Roman"/>
                <w:iCs/>
                <w:spacing w:val="-2"/>
                <w:sz w:val="24"/>
                <w:szCs w:val="24"/>
              </w:rPr>
              <w:t>;</w:t>
            </w:r>
          </w:p>
          <w:p w14:paraId="1EB4AB1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e) Có sân chơi, tường bao quanh khu vực trường, có cổng trường với biển trường ghi rõ tên trường theo quy định tại </w:t>
            </w:r>
            <w:bookmarkStart w:id="188" w:name="tc_22"/>
            <w:r w:rsidRPr="00A834CB">
              <w:rPr>
                <w:rFonts w:ascii="Times New Roman" w:eastAsia="Calibri" w:hAnsi="Times New Roman"/>
                <w:iCs/>
                <w:spacing w:val="-2"/>
                <w:sz w:val="24"/>
                <w:szCs w:val="24"/>
              </w:rPr>
              <w:t>Điều 29 Nghị định này</w:t>
            </w:r>
            <w:bookmarkEnd w:id="188"/>
            <w:r w:rsidRPr="00A834CB">
              <w:rPr>
                <w:rFonts w:ascii="Times New Roman" w:eastAsia="Calibri" w:hAnsi="Times New Roman"/>
                <w:iCs/>
                <w:spacing w:val="-2"/>
                <w:sz w:val="24"/>
                <w:szCs w:val="24"/>
              </w:rPr>
              <w:t>;</w:t>
            </w:r>
          </w:p>
          <w:p w14:paraId="14139C8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g) Trong khu vực trường có cây xanh. Toàn bộ các thiết kế xây dựng và trang thiết bị, đồ dùng, đồ chơi của trường phải bảo đảm an toàn tuyệt đối cho trẻ.</w:t>
            </w:r>
          </w:p>
          <w:p w14:paraId="4F69538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Đối với cơ sở giáo dục phổ thông:</w:t>
            </w:r>
          </w:p>
          <w:p w14:paraId="16B5D2A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Trường tập trung tại một địa điểm, có môi trường tốt. Diện tích mặt bằng xây dựng trường được xác định trên cơ sở số lớp, số học sinh và đặc điểm vùng miền, với mức bình quân ít nhất là 06 m</w:t>
            </w:r>
            <w:r w:rsidRPr="00A834CB">
              <w:rPr>
                <w:rFonts w:ascii="Times New Roman" w:eastAsia="Calibri" w:hAnsi="Times New Roman"/>
                <w:iCs/>
                <w:spacing w:val="-2"/>
                <w:sz w:val="24"/>
                <w:szCs w:val="24"/>
                <w:vertAlign w:val="superscript"/>
              </w:rPr>
              <w:t>2</w:t>
            </w:r>
            <w:r w:rsidRPr="00A834CB">
              <w:rPr>
                <w:rFonts w:ascii="Times New Roman" w:eastAsia="Calibri" w:hAnsi="Times New Roman"/>
                <w:iCs/>
                <w:spacing w:val="-2"/>
                <w:sz w:val="24"/>
                <w:szCs w:val="24"/>
              </w:rPr>
              <w:t xml:space="preserve">/học sinh </w:t>
            </w:r>
            <w:r w:rsidRPr="00A834CB">
              <w:rPr>
                <w:rFonts w:ascii="Times New Roman" w:eastAsia="Calibri" w:hAnsi="Times New Roman"/>
                <w:iCs/>
                <w:spacing w:val="-2"/>
                <w:sz w:val="24"/>
                <w:szCs w:val="24"/>
              </w:rPr>
              <w:lastRenderedPageBreak/>
              <w:t>đối với khu vực thành phố, thị xã và 10 m</w:t>
            </w:r>
            <w:r w:rsidRPr="00A834CB">
              <w:rPr>
                <w:rFonts w:ascii="Times New Roman" w:eastAsia="Calibri" w:hAnsi="Times New Roman"/>
                <w:iCs/>
                <w:spacing w:val="-2"/>
                <w:sz w:val="24"/>
                <w:szCs w:val="24"/>
                <w:vertAlign w:val="superscript"/>
              </w:rPr>
              <w:t>2</w:t>
            </w:r>
            <w:r w:rsidRPr="00A834CB">
              <w:rPr>
                <w:rFonts w:ascii="Times New Roman" w:eastAsia="Calibri" w:hAnsi="Times New Roman"/>
                <w:iCs/>
                <w:spacing w:val="-2"/>
                <w:sz w:val="24"/>
                <w:szCs w:val="24"/>
              </w:rPr>
              <w:t>/học sinh đối với khu vực nông thôn;</w:t>
            </w:r>
          </w:p>
          <w:p w14:paraId="5860545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Có diện tích dùng cho học tập, giảng dạy bảo đảm mức bình quân ít nhất là 2,5 m</w:t>
            </w:r>
            <w:r w:rsidRPr="00A834CB">
              <w:rPr>
                <w:rFonts w:ascii="Times New Roman" w:eastAsia="Calibri" w:hAnsi="Times New Roman"/>
                <w:iCs/>
                <w:spacing w:val="-2"/>
                <w:sz w:val="24"/>
                <w:szCs w:val="24"/>
                <w:vertAlign w:val="superscript"/>
              </w:rPr>
              <w:t>2</w:t>
            </w:r>
            <w:r w:rsidRPr="00A834CB">
              <w:rPr>
                <w:rFonts w:ascii="Times New Roman" w:eastAsia="Calibri" w:hAnsi="Times New Roman"/>
                <w:iCs/>
                <w:spacing w:val="-2"/>
                <w:sz w:val="24"/>
                <w:szCs w:val="24"/>
              </w:rPr>
              <w:t>/học sinh;</w:t>
            </w:r>
          </w:p>
          <w:p w14:paraId="0290ACD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c)  Có văn phòng nhà trường, ban giám hiệu, phòng giáo viên, phòng họp</w:t>
            </w:r>
            <w:r w:rsidRPr="00A834CB">
              <w:rPr>
                <w:rFonts w:ascii="Times New Roman" w:eastAsia="Calibri" w:hAnsi="Times New Roman"/>
                <w:iCs/>
                <w:spacing w:val="-2"/>
                <w:sz w:val="24"/>
                <w:szCs w:val="24"/>
              </w:rPr>
              <w:t>;</w:t>
            </w:r>
          </w:p>
          <w:p w14:paraId="03431A5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 Có phòng học bộ môn (đối với trường trung học cơ sở và trường trung học phổ thông), thư viện, bàn ghế, thiết bị, đồ dùng giảng dạy, bảo đảm các tiêu chuẩn theo quy định hiện hành của Bộ Giáo dục và Đào tạo;</w:t>
            </w:r>
          </w:p>
          <w:p w14:paraId="4055F62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 Có phòng tập thể dục đa năng, phòng giáo dục nghệ thuật, phòng tin học, phòng hỗ trợ giáo dục học sinh tàn tật, khuyết tật học hòa nhập, phòng y tế học đường. Có nhà ăn, phòng nghỉ trưa nếu tổ chức học bán trú;</w:t>
            </w:r>
          </w:p>
          <w:p w14:paraId="3CD0839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e) Có hệ thống nước sạch, nhà vệ sinh phù hợp với quy mô của cơ sở giáo dục, bảo đảm các điều kiện về tiêu chuẩn theo quy định hiện hành của Bộ Giáo dục và Đào tạo;</w:t>
            </w:r>
          </w:p>
          <w:p w14:paraId="2654F2C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iCs/>
                <w:spacing w:val="-2"/>
                <w:sz w:val="24"/>
                <w:szCs w:val="24"/>
              </w:rPr>
              <w:t>g) Có sân chơi, bãi tập, khu để xe với diện tích ít nhất bằng 30% tổng diện tích mặt bằng của trường. Có tường bao quanh khu vực trường, có cổng trường với biển trường ghi rõ tên trường theo quy định tại </w:t>
            </w:r>
            <w:bookmarkStart w:id="189" w:name="tc_23"/>
            <w:r w:rsidRPr="00A834CB">
              <w:rPr>
                <w:rFonts w:ascii="Times New Roman" w:eastAsia="Calibri" w:hAnsi="Times New Roman"/>
                <w:iCs/>
                <w:spacing w:val="-2"/>
                <w:sz w:val="24"/>
                <w:szCs w:val="24"/>
              </w:rPr>
              <w:t>Điều 29 Nghị định này</w:t>
            </w:r>
            <w:bookmarkEnd w:id="189"/>
            <w:r w:rsidRPr="00A834CB">
              <w:rPr>
                <w:rFonts w:ascii="Times New Roman" w:eastAsia="Calibri" w:hAnsi="Times New Roman"/>
                <w:b/>
                <w:bCs/>
                <w:iCs/>
                <w:spacing w:val="-2"/>
                <w:sz w:val="24"/>
                <w:szCs w:val="24"/>
              </w:rPr>
              <w:t>.</w:t>
            </w:r>
          </w:p>
          <w:p w14:paraId="23F180C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02E506CB" w14:textId="77777777" w:rsidR="00827390" w:rsidRPr="00A834CB" w:rsidRDefault="00827390" w:rsidP="00827390">
            <w:pPr>
              <w:spacing w:line="312" w:lineRule="auto"/>
              <w:ind w:firstLine="709"/>
              <w:jc w:val="both"/>
              <w:rPr>
                <w:rFonts w:ascii="Times New Roman" w:hAnsi="Times New Roman"/>
                <w:b/>
                <w:sz w:val="24"/>
                <w:szCs w:val="24"/>
              </w:rPr>
            </w:pPr>
            <w:r w:rsidRPr="00A834CB">
              <w:rPr>
                <w:rFonts w:ascii="Times New Roman" w:hAnsi="Times New Roman"/>
                <w:b/>
                <w:sz w:val="24"/>
                <w:szCs w:val="24"/>
              </w:rPr>
              <w:lastRenderedPageBreak/>
              <w:t xml:space="preserve">II. </w:t>
            </w:r>
            <w:bookmarkStart w:id="190" w:name="dieu_36"/>
            <w:r w:rsidRPr="00A834CB">
              <w:rPr>
                <w:rFonts w:ascii="Times New Roman" w:hAnsi="Times New Roman"/>
                <w:b/>
                <w:bCs/>
                <w:sz w:val="24"/>
                <w:szCs w:val="24"/>
              </w:rPr>
              <w:t>Cơ sở vật chất, thiết bị</w:t>
            </w:r>
            <w:r w:rsidRPr="00A834CB">
              <w:rPr>
                <w:rFonts w:ascii="Times New Roman" w:hAnsi="Times New Roman"/>
                <w:b/>
                <w:sz w:val="24"/>
                <w:szCs w:val="24"/>
              </w:rPr>
              <w:t xml:space="preserve"> </w:t>
            </w:r>
            <w:r w:rsidRPr="00A834CB">
              <w:rPr>
                <w:rFonts w:ascii="Times New Roman" w:hAnsi="Times New Roman"/>
                <w:b/>
                <w:bCs/>
                <w:sz w:val="24"/>
                <w:szCs w:val="24"/>
              </w:rPr>
              <w:t xml:space="preserve">đối với </w:t>
            </w:r>
            <w:r w:rsidRPr="00A834CB">
              <w:rPr>
                <w:rFonts w:ascii="Times New Roman" w:hAnsi="Times New Roman"/>
                <w:b/>
                <w:sz w:val="24"/>
                <w:szCs w:val="24"/>
              </w:rPr>
              <w:t>thành lập cơ sở giáo dục mầm non, cơ sở giáo dục phổ thông có vốn đầu tư nước ngoài tại Việt Nam; ; thành lập cơ sở giáo dục mầm non, cơ sở giáo dục phổ thông có vốn đầu tư nước ngoài tại Việt Nam theo đề nghị của cơ quan đại diện ngoại giao nước ngoài, tổ chức quốc tế liên chính phủ tại khoản 2, khoản 3 Điều 36 Nghị định số 86/2018/NĐ-CP</w:t>
            </w:r>
            <w:bookmarkEnd w:id="190"/>
            <w:r w:rsidRPr="00A834CB">
              <w:rPr>
                <w:rFonts w:ascii="Times New Roman" w:hAnsi="Times New Roman"/>
                <w:b/>
                <w:sz w:val="24"/>
                <w:szCs w:val="24"/>
              </w:rPr>
              <w:t xml:space="preserve"> </w:t>
            </w:r>
            <w:r w:rsidRPr="00A834CB">
              <w:rPr>
                <w:rFonts w:ascii="Times New Roman" w:hAnsi="Times New Roman"/>
                <w:b/>
                <w:sz w:val="24"/>
                <w:szCs w:val="24"/>
              </w:rPr>
              <w:lastRenderedPageBreak/>
              <w:t>(được sửa đổi, bổ sung tại Nghị định số 124/2024/NĐ-CP) như sau</w:t>
            </w:r>
          </w:p>
          <w:p w14:paraId="27424056" w14:textId="77777777" w:rsidR="00827390" w:rsidRPr="00A834CB" w:rsidRDefault="00827390" w:rsidP="00827390">
            <w:pPr>
              <w:spacing w:line="312" w:lineRule="auto"/>
              <w:ind w:firstLine="709"/>
              <w:jc w:val="both"/>
              <w:rPr>
                <w:rFonts w:ascii="Times New Roman" w:hAnsi="Times New Roman"/>
                <w:iCs/>
                <w:sz w:val="24"/>
                <w:szCs w:val="24"/>
              </w:rPr>
            </w:pPr>
            <w:r w:rsidRPr="00A834CB">
              <w:rPr>
                <w:rFonts w:ascii="Times New Roman" w:hAnsi="Times New Roman"/>
                <w:iCs/>
                <w:sz w:val="24"/>
                <w:szCs w:val="24"/>
              </w:rPr>
              <w:t>2. Đối với cơ sở giáo dục mầm non:</w:t>
            </w:r>
          </w:p>
          <w:p w14:paraId="33AAEBA0" w14:textId="77777777" w:rsidR="00827390" w:rsidRPr="00A834CB" w:rsidRDefault="00827390" w:rsidP="00827390">
            <w:pPr>
              <w:spacing w:line="312" w:lineRule="auto"/>
              <w:ind w:firstLine="709"/>
              <w:jc w:val="both"/>
              <w:rPr>
                <w:rFonts w:ascii="Times New Roman" w:hAnsi="Times New Roman"/>
                <w:iCs/>
                <w:sz w:val="24"/>
                <w:szCs w:val="24"/>
              </w:rPr>
            </w:pPr>
            <w:r w:rsidRPr="00A834CB">
              <w:rPr>
                <w:rFonts w:ascii="Times New Roman" w:hAnsi="Times New Roman"/>
                <w:iCs/>
                <w:sz w:val="24"/>
                <w:szCs w:val="24"/>
              </w:rPr>
              <w:t>a) Trường tập trung tại một địa điểm, có môi trường tốt. Diện tích mặt bằng xây dựng trường được xác định trên cơ sở số nhóm lóp, số trẻ với bình quân ít nhất 08 m2/trẻ đối với khu vực thành phố, thị xã và 12 m2/trẻ đối với khu vực nông thôn;</w:t>
            </w:r>
          </w:p>
          <w:p w14:paraId="3F1E3570" w14:textId="77777777" w:rsidR="00827390" w:rsidRPr="00A834CB" w:rsidRDefault="00827390" w:rsidP="00827390">
            <w:pPr>
              <w:spacing w:line="312" w:lineRule="auto"/>
              <w:ind w:firstLine="709"/>
              <w:jc w:val="both"/>
              <w:rPr>
                <w:rFonts w:ascii="Times New Roman" w:hAnsi="Times New Roman"/>
                <w:iCs/>
                <w:sz w:val="24"/>
                <w:szCs w:val="24"/>
              </w:rPr>
            </w:pPr>
            <w:r w:rsidRPr="00A834CB">
              <w:rPr>
                <w:rFonts w:ascii="Times New Roman" w:hAnsi="Times New Roman"/>
                <w:iCs/>
                <w:sz w:val="24"/>
                <w:szCs w:val="24"/>
              </w:rPr>
              <w:t>b) Có cơ sở vật chất, thiết bị, đồ dùng, đồ chơi đáp ứng tiêu chuẩn cơ sở vật chất đối tối thiểu với cơ sở giáo dục mầm non để tổ chức học tập, giảng dạy theo quy định của Bộ GDĐT.</w:t>
            </w:r>
          </w:p>
          <w:p w14:paraId="04F4DB23" w14:textId="77777777" w:rsidR="00827390" w:rsidRPr="00A834CB" w:rsidRDefault="00827390" w:rsidP="00827390">
            <w:pPr>
              <w:spacing w:line="312" w:lineRule="auto"/>
              <w:ind w:firstLine="709"/>
              <w:jc w:val="both"/>
              <w:rPr>
                <w:rFonts w:ascii="Times New Roman" w:hAnsi="Times New Roman"/>
                <w:iCs/>
                <w:sz w:val="24"/>
                <w:szCs w:val="24"/>
              </w:rPr>
            </w:pPr>
            <w:r w:rsidRPr="00A834CB">
              <w:rPr>
                <w:rFonts w:ascii="Times New Roman" w:hAnsi="Times New Roman"/>
                <w:iCs/>
                <w:sz w:val="24"/>
                <w:szCs w:val="24"/>
              </w:rPr>
              <w:t>3. Đối với cơ sở giáo dục phổ thông:</w:t>
            </w:r>
          </w:p>
          <w:p w14:paraId="40879233" w14:textId="77777777" w:rsidR="00827390" w:rsidRPr="00A834CB" w:rsidRDefault="00827390" w:rsidP="00827390">
            <w:pPr>
              <w:spacing w:line="312" w:lineRule="auto"/>
              <w:ind w:firstLine="709"/>
              <w:jc w:val="both"/>
              <w:rPr>
                <w:rFonts w:ascii="Times New Roman" w:hAnsi="Times New Roman"/>
                <w:iCs/>
                <w:sz w:val="24"/>
                <w:szCs w:val="24"/>
              </w:rPr>
            </w:pPr>
            <w:r w:rsidRPr="00A834CB">
              <w:rPr>
                <w:rFonts w:ascii="Times New Roman" w:hAnsi="Times New Roman"/>
                <w:iCs/>
                <w:sz w:val="24"/>
                <w:szCs w:val="24"/>
              </w:rPr>
              <w:t>a) Trường tập trung tại một địa điểm, có môi trường tốt. Diện tích mặt bằng xây dựng trường được xác định trên cơ sở số lớp, số học sinh và đặc điểm vùng miền, với mức bình quân ít nhất là 06 m2/học sinh đối với khu vực thành phố, thị xã và 10 m2/học sinh đối với khu vực nông thôn;</w:t>
            </w:r>
          </w:p>
          <w:p w14:paraId="2C00891E" w14:textId="77777777" w:rsidR="00827390" w:rsidRPr="00A834CB" w:rsidRDefault="00827390" w:rsidP="00827390">
            <w:pPr>
              <w:spacing w:line="312" w:lineRule="auto"/>
              <w:ind w:firstLine="709"/>
              <w:jc w:val="both"/>
              <w:rPr>
                <w:rFonts w:ascii="Times New Roman" w:hAnsi="Times New Roman"/>
                <w:iCs/>
                <w:sz w:val="24"/>
                <w:szCs w:val="24"/>
              </w:rPr>
            </w:pPr>
            <w:r w:rsidRPr="00A834CB">
              <w:rPr>
                <w:rFonts w:ascii="Times New Roman" w:hAnsi="Times New Roman"/>
                <w:iCs/>
                <w:sz w:val="24"/>
                <w:szCs w:val="24"/>
              </w:rPr>
              <w:t>b) Có cơ sở vật chất thiết bị, đồ dùng đáp ứng tiêu chuẩn cơ sở vật chất đối tối thiểu với cơ sở giáo dục phổ thông để tổ chức học tập, giảng dạy theo quy định của Bộ GDĐT.</w:t>
            </w:r>
          </w:p>
          <w:p w14:paraId="2B990E87"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p>
        </w:tc>
        <w:tc>
          <w:tcPr>
            <w:tcW w:w="3828" w:type="dxa"/>
          </w:tcPr>
          <w:p w14:paraId="29CF279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V.4 phần A Phương án kèm theo Quyết định số 1832/QĐ-TTg ngày 26/8/2025</w:t>
            </w:r>
          </w:p>
        </w:tc>
      </w:tr>
      <w:tr w:rsidR="00D74B4C" w:rsidRPr="00A834CB" w14:paraId="7403B431" w14:textId="77777777" w:rsidTr="00827390">
        <w:tc>
          <w:tcPr>
            <w:tcW w:w="5070" w:type="dxa"/>
          </w:tcPr>
          <w:p w14:paraId="10A9DF2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37. Chương trình giáo dục</w:t>
            </w:r>
          </w:p>
          <w:p w14:paraId="5FE1D91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1.</w:t>
            </w:r>
            <w:bookmarkStart w:id="191" w:name="_ftnref69"/>
            <w:r w:rsidRPr="00A834CB">
              <w:rPr>
                <w:rFonts w:ascii="Times New Roman" w:eastAsia="Calibri" w:hAnsi="Times New Roman"/>
                <w:iCs/>
                <w:spacing w:val="-2"/>
                <w:sz w:val="24"/>
                <w:szCs w:val="24"/>
                <w:lang w:val="nl-NL"/>
              </w:rPr>
              <w:fldChar w:fldCharType="begin"/>
            </w:r>
            <w:r w:rsidRPr="00A834CB">
              <w:rPr>
                <w:rFonts w:ascii="Times New Roman" w:eastAsia="Calibri" w:hAnsi="Times New Roman"/>
                <w:iCs/>
                <w:spacing w:val="-2"/>
                <w:sz w:val="24"/>
                <w:szCs w:val="24"/>
                <w:lang w:val="nl-NL"/>
              </w:rPr>
              <w:instrText>HYPERLINK "https://thuvienphapluat.vn/van-ban/Giao-duc/Van-ban-hop-nhat-09-VBHN-BGDDT-2024-Nghi-dinh-hop-tac-dau-tu-cua-nuoc-ngoai-giao-duc-641251.aspx" \l "_ftn69" \o ""</w:instrText>
            </w:r>
            <w:r w:rsidRPr="00A834CB">
              <w:rPr>
                <w:rFonts w:ascii="Times New Roman" w:eastAsia="Calibri" w:hAnsi="Times New Roman"/>
                <w:iCs/>
                <w:spacing w:val="-2"/>
                <w:sz w:val="24"/>
                <w:szCs w:val="24"/>
                <w:lang w:val="nl-NL"/>
              </w:rPr>
            </w:r>
            <w:r w:rsidRPr="00A834CB">
              <w:rPr>
                <w:rFonts w:ascii="Times New Roman" w:eastAsia="Calibri" w:hAnsi="Times New Roman"/>
                <w:iCs/>
                <w:spacing w:val="-2"/>
                <w:sz w:val="24"/>
                <w:szCs w:val="24"/>
                <w:lang w:val="nl-NL"/>
              </w:rPr>
              <w:fldChar w:fldCharType="separate"/>
            </w:r>
            <w:r w:rsidRPr="00A834CB">
              <w:rPr>
                <w:rStyle w:val="Hyperlink"/>
                <w:rFonts w:ascii="Times New Roman" w:eastAsia="Calibri" w:hAnsi="Times New Roman"/>
                <w:iCs/>
                <w:color w:val="auto"/>
                <w:spacing w:val="-2"/>
                <w:sz w:val="24"/>
                <w:szCs w:val="24"/>
                <w:lang w:val="nl-NL"/>
              </w:rPr>
              <w:t>[69]</w:t>
            </w:r>
            <w:r w:rsidRPr="00A834CB">
              <w:rPr>
                <w:rFonts w:ascii="Times New Roman" w:eastAsia="Calibri" w:hAnsi="Times New Roman"/>
                <w:iCs/>
                <w:spacing w:val="-2"/>
                <w:sz w:val="24"/>
                <w:szCs w:val="24"/>
                <w:lang w:val="nl-NL"/>
              </w:rPr>
              <w:fldChar w:fldCharType="end"/>
            </w:r>
            <w:bookmarkEnd w:id="191"/>
            <w:r w:rsidRPr="00A834CB">
              <w:rPr>
                <w:rFonts w:ascii="Times New Roman" w:eastAsia="Calibri" w:hAnsi="Times New Roman"/>
                <w:iCs/>
                <w:spacing w:val="-2"/>
                <w:sz w:val="24"/>
                <w:szCs w:val="24"/>
                <w:lang w:val="nl-NL"/>
              </w:rPr>
              <w:t> Chương trình giáo dục của nước ngoài được thực hiện tại Việt Nam phải bảo đảm các yêu cầu sau:</w:t>
            </w:r>
          </w:p>
          <w:p w14:paraId="76523AF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4BAD205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b) Không có nội dung gây phương hại đến quốc phòng, an ninh quốc gia, lợi ích cộng đồng; không truyền bá tôn giáo, xuyên tạc lịch sử; không ảnh hưởng xấu đến văn hóa, đạo đức, thuần phong mỹ tục Việt Nam;</w:t>
            </w:r>
          </w:p>
          <w:p w14:paraId="4BBED1A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c) Bảo đảm liên thông giữa các cấp học và trình độ đào tạo và tính liên thông khi học sinh chuyển sang học tập tại cơ sở giáo dục công lập theo quy định của Bộ Giáo dục và Đào tạo;</w:t>
            </w:r>
          </w:p>
          <w:p w14:paraId="727E771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nl-NL"/>
              </w:rPr>
              <w:t>d) Chương trình giáo dục của nước ngoài giảng dạy cho học sinh người Việt Nam phải bảo đảm mục tiêu giáo dục phù hợp với mục tiêu giáo dục của Việt Nam và đáp ứng quy định tại điểm a, điểm b và điểm c khoản này</w:t>
            </w:r>
            <w:r w:rsidRPr="00A834CB">
              <w:rPr>
                <w:rFonts w:ascii="Times New Roman" w:eastAsia="Calibri" w:hAnsi="Times New Roman"/>
                <w:iCs/>
                <w:spacing w:val="-2"/>
                <w:sz w:val="24"/>
                <w:szCs w:val="24"/>
              </w:rPr>
              <w:t>.</w:t>
            </w:r>
          </w:p>
          <w:p w14:paraId="78AAC13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2. Cơ sở giáo dục có vốn đầu tư nước ngoài được tổ chức giảng dạy:</w:t>
            </w:r>
          </w:p>
          <w:p w14:paraId="49C3F09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Chương trình giáo dục của Việt Nam theo quy định của pháp luật Việt Nam;</w:t>
            </w:r>
          </w:p>
          <w:p w14:paraId="7CF1A9F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Chương trình giáo dục mầm non, chương trình giáo dục phổ thông của nước ngoài đối với các cơ sở giáo dục quy định tại </w:t>
            </w:r>
            <w:bookmarkStart w:id="192" w:name="tc_24"/>
            <w:r w:rsidRPr="00A834CB">
              <w:rPr>
                <w:rFonts w:ascii="Times New Roman" w:eastAsia="Calibri" w:hAnsi="Times New Roman"/>
                <w:iCs/>
                <w:spacing w:val="-2"/>
                <w:sz w:val="24"/>
                <w:szCs w:val="24"/>
              </w:rPr>
              <w:t>khoản 2 và khoản 3 Điều 28 Nghị định này</w:t>
            </w:r>
            <w:bookmarkEnd w:id="192"/>
            <w:r w:rsidRPr="00A834CB">
              <w:rPr>
                <w:rFonts w:ascii="Times New Roman" w:eastAsia="Calibri" w:hAnsi="Times New Roman"/>
                <w:iCs/>
                <w:spacing w:val="-2"/>
                <w:sz w:val="24"/>
                <w:szCs w:val="24"/>
              </w:rPr>
              <w:t>;</w:t>
            </w:r>
          </w:p>
          <w:p w14:paraId="5E1181A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Chương trình đào tạo, bồi dưỡng ngắn hạn của nước ngoài; chương trình đào tạo trình độ đại học, thạc sĩ, tiến sĩ của nước ngoài trong khuôn khổ các liên kết đào tạo với nước ngoài.</w:t>
            </w:r>
          </w:p>
          <w:p w14:paraId="60A6D9B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vi-VN"/>
              </w:rPr>
              <w:t>3.</w:t>
            </w:r>
            <w:bookmarkStart w:id="193" w:name="_ftnref70"/>
            <w:r w:rsidRPr="00A834CB">
              <w:rPr>
                <w:rFonts w:ascii="Times New Roman" w:eastAsia="Calibri" w:hAnsi="Times New Roman"/>
                <w:iCs/>
                <w:spacing w:val="-2"/>
                <w:sz w:val="24"/>
                <w:szCs w:val="24"/>
                <w:lang w:val="vi-VN"/>
              </w:rPr>
              <w:fldChar w:fldCharType="begin"/>
            </w:r>
            <w:r w:rsidRPr="00A834CB">
              <w:rPr>
                <w:rFonts w:ascii="Times New Roman" w:eastAsia="Calibri" w:hAnsi="Times New Roman"/>
                <w:iCs/>
                <w:spacing w:val="-2"/>
                <w:sz w:val="24"/>
                <w:szCs w:val="24"/>
                <w:lang w:val="vi-VN"/>
              </w:rPr>
              <w:instrText>HYPERLINK "https://thuvienphapluat.vn/van-ban/Giao-duc/Van-ban-hop-nhat-09-VBHN-BGDDT-2024-Nghi-dinh-hop-tac-dau-tu-cua-nuoc-ngoai-giao-duc-641251.aspx" \l "_ftn70" \o ""</w:instrText>
            </w:r>
            <w:r w:rsidRPr="00A834CB">
              <w:rPr>
                <w:rFonts w:ascii="Times New Roman" w:eastAsia="Calibri" w:hAnsi="Times New Roman"/>
                <w:iCs/>
                <w:spacing w:val="-2"/>
                <w:sz w:val="24"/>
                <w:szCs w:val="24"/>
                <w:lang w:val="vi-VN"/>
              </w:rPr>
            </w:r>
            <w:r w:rsidRPr="00A834CB">
              <w:rPr>
                <w:rFonts w:ascii="Times New Roman" w:eastAsia="Calibri" w:hAnsi="Times New Roman"/>
                <w:iCs/>
                <w:spacing w:val="-2"/>
                <w:sz w:val="24"/>
                <w:szCs w:val="24"/>
                <w:lang w:val="vi-VN"/>
              </w:rPr>
              <w:fldChar w:fldCharType="separate"/>
            </w:r>
            <w:r w:rsidRPr="00A834CB">
              <w:rPr>
                <w:rStyle w:val="Hyperlink"/>
                <w:rFonts w:ascii="Times New Roman" w:eastAsia="Calibri" w:hAnsi="Times New Roman"/>
                <w:iCs/>
                <w:color w:val="auto"/>
                <w:spacing w:val="-2"/>
                <w:sz w:val="24"/>
                <w:szCs w:val="24"/>
                <w:lang w:val="vi-VN"/>
              </w:rPr>
              <w:t>[70]</w:t>
            </w:r>
            <w:r w:rsidRPr="00A834CB">
              <w:rPr>
                <w:rFonts w:ascii="Times New Roman" w:eastAsia="Calibri" w:hAnsi="Times New Roman"/>
                <w:iCs/>
                <w:spacing w:val="-2"/>
                <w:sz w:val="24"/>
                <w:szCs w:val="24"/>
                <w:lang w:val="nl-NL"/>
              </w:rPr>
              <w:fldChar w:fldCharType="end"/>
            </w:r>
            <w:bookmarkEnd w:id="193"/>
            <w:r w:rsidRPr="00A834CB">
              <w:rPr>
                <w:rFonts w:ascii="Times New Roman" w:eastAsia="Calibri" w:hAnsi="Times New Roman"/>
                <w:iCs/>
                <w:spacing w:val="-2"/>
                <w:sz w:val="24"/>
                <w:szCs w:val="24"/>
                <w:lang w:val="vi-VN"/>
              </w:rPr>
              <w:t> Bộ trưởng Bộ Giáo dục và Đào tạo quy định môn học</w:t>
            </w:r>
            <w:r w:rsidRPr="00A834CB">
              <w:rPr>
                <w:rFonts w:ascii="Times New Roman" w:eastAsia="Calibri" w:hAnsi="Times New Roman"/>
                <w:iCs/>
                <w:spacing w:val="-2"/>
                <w:sz w:val="24"/>
                <w:szCs w:val="24"/>
                <w:lang w:val="nl-NL"/>
              </w:rPr>
              <w:t>, </w:t>
            </w:r>
            <w:r w:rsidRPr="00A834CB">
              <w:rPr>
                <w:rFonts w:ascii="Times New Roman" w:eastAsia="Calibri" w:hAnsi="Times New Roman"/>
                <w:iCs/>
                <w:spacing w:val="-2"/>
                <w:sz w:val="24"/>
                <w:szCs w:val="24"/>
                <w:lang w:val="vi-VN"/>
              </w:rPr>
              <w:t>nội dung giáo dục, đào tạo bắt buộc đối với người học là công dân Việt Nam học </w:t>
            </w:r>
            <w:r w:rsidRPr="00A834CB">
              <w:rPr>
                <w:rFonts w:ascii="Times New Roman" w:eastAsia="Calibri" w:hAnsi="Times New Roman"/>
                <w:iCs/>
                <w:spacing w:val="-2"/>
                <w:sz w:val="24"/>
                <w:szCs w:val="24"/>
                <w:lang w:val="nl-NL"/>
              </w:rPr>
              <w:t>chương trình giáo dục, đào tạo nước ngoài</w:t>
            </w:r>
            <w:r w:rsidRPr="00A834CB">
              <w:rPr>
                <w:rFonts w:ascii="Times New Roman" w:eastAsia="Calibri" w:hAnsi="Times New Roman"/>
                <w:iCs/>
                <w:spacing w:val="-2"/>
                <w:sz w:val="24"/>
                <w:szCs w:val="24"/>
                <w:lang w:val="vi-VN"/>
              </w:rPr>
              <w:t> t</w:t>
            </w:r>
            <w:r w:rsidRPr="00A834CB">
              <w:rPr>
                <w:rFonts w:ascii="Times New Roman" w:eastAsia="Calibri" w:hAnsi="Times New Roman"/>
                <w:iCs/>
                <w:spacing w:val="-2"/>
                <w:sz w:val="24"/>
                <w:szCs w:val="24"/>
                <w:lang w:val="nl-NL"/>
              </w:rPr>
              <w:t>ại </w:t>
            </w:r>
            <w:r w:rsidRPr="00A834CB">
              <w:rPr>
                <w:rFonts w:ascii="Times New Roman" w:eastAsia="Calibri" w:hAnsi="Times New Roman"/>
                <w:iCs/>
                <w:spacing w:val="-2"/>
                <w:sz w:val="24"/>
                <w:szCs w:val="24"/>
                <w:lang w:val="vi-VN"/>
              </w:rPr>
              <w:t>các cơ sở giáo dục có vốn đầu tư nước ngoài tại Việt Nam</w:t>
            </w:r>
            <w:r w:rsidRPr="00A834CB">
              <w:rPr>
                <w:rFonts w:ascii="Times New Roman" w:eastAsia="Calibri" w:hAnsi="Times New Roman"/>
                <w:iCs/>
                <w:spacing w:val="-2"/>
                <w:sz w:val="24"/>
                <w:szCs w:val="24"/>
              </w:rPr>
              <w:t>.</w:t>
            </w:r>
          </w:p>
          <w:p w14:paraId="7BFB7F0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244" w:type="dxa"/>
          </w:tcPr>
          <w:p w14:paraId="7A45DE53" w14:textId="77777777" w:rsidR="00827390" w:rsidRPr="00A834CB" w:rsidRDefault="00827390" w:rsidP="00827390">
            <w:pPr>
              <w:spacing w:line="312" w:lineRule="auto"/>
              <w:ind w:firstLine="709"/>
              <w:jc w:val="both"/>
              <w:rPr>
                <w:rFonts w:ascii="Times New Roman" w:hAnsi="Times New Roman"/>
                <w:b/>
                <w:sz w:val="24"/>
                <w:szCs w:val="24"/>
              </w:rPr>
            </w:pPr>
            <w:r w:rsidRPr="00A834CB">
              <w:rPr>
                <w:rFonts w:ascii="Times New Roman" w:hAnsi="Times New Roman"/>
                <w:b/>
                <w:sz w:val="24"/>
                <w:szCs w:val="24"/>
              </w:rPr>
              <w:lastRenderedPageBreak/>
              <w:t xml:space="preserve">III. </w:t>
            </w:r>
            <w:r w:rsidRPr="00A834CB">
              <w:rPr>
                <w:rFonts w:ascii="Times New Roman" w:hAnsi="Times New Roman"/>
                <w:b/>
                <w:bCs/>
                <w:sz w:val="24"/>
                <w:szCs w:val="24"/>
              </w:rPr>
              <w:t xml:space="preserve">Chương trình giáo dục đối với </w:t>
            </w:r>
            <w:r w:rsidRPr="00A834CB">
              <w:rPr>
                <w:rFonts w:ascii="Times New Roman" w:hAnsi="Times New Roman"/>
                <w:b/>
                <w:sz w:val="24"/>
                <w:szCs w:val="24"/>
              </w:rPr>
              <w:t xml:space="preserve">thành lập cơ sở giáo dục mầm non, cơ sở giáo dục phổ thông có vốn đầu tư nước ngoài tại Việt Nam; ; thành lập cơ sở giáo dục mầm non, cơ sở giáo dục phổ thông có vốn đầu tư nước ngoài tại Việt Nam theo đề nghị của cơ quan đại diện ngoại giao nước ngoài, tổ chức quốc tế liên chính phủ </w:t>
            </w:r>
            <w:r w:rsidRPr="00A834CB">
              <w:rPr>
                <w:rFonts w:ascii="Times New Roman" w:hAnsi="Times New Roman"/>
                <w:b/>
                <w:bCs/>
                <w:sz w:val="24"/>
                <w:szCs w:val="24"/>
              </w:rPr>
              <w:t xml:space="preserve">tại </w:t>
            </w:r>
            <w:r w:rsidRPr="00A834CB">
              <w:rPr>
                <w:rFonts w:ascii="Times New Roman" w:hAnsi="Times New Roman"/>
                <w:b/>
                <w:sz w:val="24"/>
                <w:szCs w:val="24"/>
              </w:rPr>
              <w:t>Điều 37 Nghị định số 86/2018/NĐ-CP</w:t>
            </w:r>
            <w:r w:rsidRPr="00A834CB" w:rsidDel="00127241">
              <w:rPr>
                <w:rFonts w:ascii="Times New Roman" w:hAnsi="Times New Roman"/>
                <w:b/>
                <w:bCs/>
                <w:sz w:val="24"/>
                <w:szCs w:val="24"/>
              </w:rPr>
              <w:t xml:space="preserve"> </w:t>
            </w:r>
            <w:r w:rsidRPr="00A834CB">
              <w:rPr>
                <w:rFonts w:ascii="Times New Roman" w:hAnsi="Times New Roman"/>
                <w:b/>
                <w:sz w:val="24"/>
                <w:szCs w:val="24"/>
              </w:rPr>
              <w:t>(được sửa đổi, bổ sung tại Nghị định số 124/2024/NĐ-CP) như sau</w:t>
            </w:r>
          </w:p>
          <w:p w14:paraId="656F16CD"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1. Chương trình giáo dục nước ngoài được thực hiện tại Việt Nam phải bảo đảm các yêu cầu sau: </w:t>
            </w:r>
          </w:p>
          <w:p w14:paraId="71CAB207"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081CA48B"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b) Không có nội dung gây phương hại đến quốc phòng, an ninh quốc gia, lợi ích cộng đồng; không truyền bá tôn giáo, xuyên tạc lịch sử; không ảnh hưởng xấu đến văn hoá, đạo đức, thuần phong mỹ tục Việt Nam;</w:t>
            </w:r>
          </w:p>
          <w:p w14:paraId="4DE10E7C"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c) Bảo đảm liên thông giữa các cấp học và trình độ đào tạo và tính liên thông khi học sinh </w:t>
            </w:r>
            <w:r w:rsidRPr="00A834CB">
              <w:rPr>
                <w:rFonts w:ascii="Times New Roman" w:hAnsi="Times New Roman"/>
                <w:sz w:val="24"/>
                <w:szCs w:val="24"/>
              </w:rPr>
              <w:lastRenderedPageBreak/>
              <w:t>chuyển sang học tập tại cơ sở giáo dục công lập theo quy định của Bộ Giáo dục và Đào tạo;</w:t>
            </w:r>
          </w:p>
          <w:p w14:paraId="4DF58868"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d) Chương trình giáo dục nước ngoài giảng dạy cho học sinh người Việt Nam phải bảo đảm mục tiêu giáo dục phù hợp với mục tiêu giáo dục của Việt Nam và đáp ứng quy định tại điểm a, điểm b và điểm c khoản này.</w:t>
            </w:r>
          </w:p>
          <w:p w14:paraId="5F7EE40F"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2. Cơ sở giáo dục có vốn đầu tư nước ngoài được tổ chức giảng dạy:</w:t>
            </w:r>
          </w:p>
          <w:p w14:paraId="21FFEAF8"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a) Chương trình giáo dục của Việt Nam theo quy định của pháp luật Việt Nam;</w:t>
            </w:r>
          </w:p>
          <w:p w14:paraId="71E5E590"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b) Chương trình giáo dục mầm non, chương trình giáo dục phổ thông của nước ngoài đối với các cơ sở giáo dục quy định tại khoản 2 và khoản 3 Điều 28 Nghị định 86/2018/NĐ-CP;</w:t>
            </w:r>
          </w:p>
          <w:p w14:paraId="1BA4AB5E" w14:textId="77777777" w:rsidR="00827390" w:rsidRPr="00A834CB" w:rsidRDefault="00827390" w:rsidP="00827390">
            <w:pPr>
              <w:spacing w:line="312" w:lineRule="auto"/>
              <w:ind w:firstLine="709"/>
              <w:jc w:val="both"/>
              <w:rPr>
                <w:rFonts w:ascii="Times New Roman" w:hAnsi="Times New Roman"/>
                <w:b/>
                <w:sz w:val="24"/>
                <w:szCs w:val="24"/>
              </w:rPr>
            </w:pPr>
            <w:r w:rsidRPr="00A834CB">
              <w:rPr>
                <w:rFonts w:ascii="Times New Roman" w:hAnsi="Times New Roman"/>
                <w:sz w:val="24"/>
                <w:szCs w:val="24"/>
              </w:rPr>
              <w:t xml:space="preserve">3. </w:t>
            </w:r>
            <w:bookmarkStart w:id="194" w:name="_Hlk201208068"/>
            <w:r w:rsidRPr="00A834CB">
              <w:rPr>
                <w:rFonts w:ascii="Times New Roman" w:hAnsi="Times New Roman"/>
                <w:sz w:val="24"/>
                <w:szCs w:val="24"/>
              </w:rPr>
              <w:t xml:space="preserve">Thực hiện môn học, nội dung giáo dục, đào tạo bắt buộc </w:t>
            </w:r>
            <w:bookmarkEnd w:id="194"/>
            <w:r w:rsidRPr="00A834CB">
              <w:rPr>
                <w:rFonts w:ascii="Times New Roman" w:hAnsi="Times New Roman"/>
                <w:sz w:val="24"/>
                <w:szCs w:val="24"/>
              </w:rPr>
              <w:t>đối với người học là công dân Việt Nam học tập trong các cơ sở giáo dục mầm non, cơ sở giáo dục phổ thông có vốn đầu tư nước ngoài theo quy định của Bộ trưởng Bộ Giáo dục và Đào tạo.</w:t>
            </w:r>
          </w:p>
          <w:p w14:paraId="174EF7EA"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p>
        </w:tc>
        <w:tc>
          <w:tcPr>
            <w:tcW w:w="3828" w:type="dxa"/>
          </w:tcPr>
          <w:p w14:paraId="4B89796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III.9 phần A Phương án kèm theo Quyết định số 1832/QĐ-TTg ngày 26/8/2025</w:t>
            </w:r>
          </w:p>
        </w:tc>
      </w:tr>
      <w:tr w:rsidR="00D74B4C" w:rsidRPr="00A834CB" w14:paraId="2D1465EC" w14:textId="77777777" w:rsidTr="00827390">
        <w:tc>
          <w:tcPr>
            <w:tcW w:w="5070" w:type="dxa"/>
          </w:tcPr>
          <w:p w14:paraId="4D24B01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38. Đội ngũ nhà giáo</w:t>
            </w:r>
          </w:p>
          <w:p w14:paraId="1384389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Đối với cơ sở giáo dục mầm non:</w:t>
            </w:r>
          </w:p>
          <w:p w14:paraId="527C220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Giáo viên ít nhất phải có trình độ cao đẳng sư phạm mầm non hoặc tương đương;</w:t>
            </w:r>
          </w:p>
          <w:p w14:paraId="7F32DF6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b) Số trẻ em tối đa trong 01 nhóm hoặc lớp được quy định như sau:</w:t>
            </w:r>
          </w:p>
          <w:p w14:paraId="5DB06ED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Đối với trẻ em ở độ tuổi nhà trẻ:</w:t>
            </w:r>
          </w:p>
          <w:p w14:paraId="54992FC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Trẻ em 03 - 12 tháng tuổi: 15 trẻ em/nhóm;</w:t>
            </w:r>
          </w:p>
          <w:p w14:paraId="13CBDBC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Trẻ em 13 - 24 tháng tuổi: 20 trẻ em/nhóm;</w:t>
            </w:r>
          </w:p>
          <w:p w14:paraId="0EBB81B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Trẻ em 25 - 36 tháng tuổi: 25 trẻ em/nhóm.</w:t>
            </w:r>
          </w:p>
          <w:p w14:paraId="4A6C1F3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Đối với trẻ em ở độ tuổi mẫu giáo:</w:t>
            </w:r>
          </w:p>
          <w:p w14:paraId="30F5B99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Trẻ em 03 - 04 tuổi: 25 trẻ em/lớp;</w:t>
            </w:r>
          </w:p>
          <w:p w14:paraId="5DDD124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Trẻ em 04 - 05 tuổi: 30 trẻ em/lớp;</w:t>
            </w:r>
          </w:p>
          <w:p w14:paraId="0512C10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Trẻ em 05 - 06 tuổi: 35 trẻ em/lớp.</w:t>
            </w:r>
          </w:p>
          <w:p w14:paraId="3B84DD5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c) Số lượng giáo viên trong 01 nhóm hoặc lớp được quy định như sau:</w:t>
            </w:r>
          </w:p>
          <w:p w14:paraId="732C801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Đối với trẻ em ở độ tuổi nhà trẻ: 05 trẻ em/giáo viên;</w:t>
            </w:r>
          </w:p>
          <w:p w14:paraId="0D39D2C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 Đối với trẻ em ở độ tuổi mẫu giáo: 10 - 12 trẻ em/giáo viên.</w:t>
            </w:r>
          </w:p>
          <w:p w14:paraId="7E573A8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3. Đối với cơ sở giáo dục phổ thông:</w:t>
            </w:r>
          </w:p>
          <w:p w14:paraId="736C8BD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a) Giáo viên ít nhất phải có trình độ đại học sư phạm hoặc tương đương;</w:t>
            </w:r>
          </w:p>
          <w:p w14:paraId="263E298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b) Số lượng giáo viên ít nhất phải bảo đảm tỷ lệ: 1,5 giáo viên/lớp đối với trường tiểu học, 1,95 giáo viên/lớp đối với trường trung học cơ sở và 2,25 giáo viên/lớp đối với trường trung học phổ thông;</w:t>
            </w:r>
          </w:p>
          <w:p w14:paraId="39CADE5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c) Số lượng học sinh/lớp không vượt quá 30 học sinh/lớp đối với trường tiểu học, 35 học sinh/lớp đối với trường trung học cơ sở và trung học phổ thông.</w:t>
            </w:r>
          </w:p>
          <w:p w14:paraId="36C10E2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244" w:type="dxa"/>
          </w:tcPr>
          <w:p w14:paraId="2748670D" w14:textId="77777777" w:rsidR="00827390" w:rsidRPr="00A834CB" w:rsidRDefault="00827390" w:rsidP="00827390">
            <w:pPr>
              <w:spacing w:line="312" w:lineRule="auto"/>
              <w:ind w:firstLine="709"/>
              <w:jc w:val="both"/>
              <w:rPr>
                <w:rFonts w:ascii="Times New Roman" w:hAnsi="Times New Roman"/>
                <w:b/>
                <w:sz w:val="24"/>
                <w:szCs w:val="24"/>
              </w:rPr>
            </w:pPr>
            <w:bookmarkStart w:id="195" w:name="dieu_38"/>
            <w:r w:rsidRPr="00A834CB">
              <w:rPr>
                <w:rFonts w:ascii="Times New Roman" w:hAnsi="Times New Roman"/>
                <w:b/>
                <w:bCs/>
                <w:sz w:val="24"/>
                <w:szCs w:val="24"/>
              </w:rPr>
              <w:lastRenderedPageBreak/>
              <w:t xml:space="preserve">III. Đội ngũ nhà giáo đối với </w:t>
            </w:r>
            <w:r w:rsidRPr="00A834CB">
              <w:rPr>
                <w:rFonts w:ascii="Times New Roman" w:hAnsi="Times New Roman"/>
                <w:b/>
                <w:sz w:val="24"/>
                <w:szCs w:val="24"/>
              </w:rPr>
              <w:t xml:space="preserve">thành lập cơ sở giáo dục mầm non, cơ sở giáo dục phổ thông có vốn đầu tư nước ngoài tại Việt Nam; ; thành lập cơ sở giáo dục mầm non, cơ sở giáo dục phổ thông có vốn đầu tư nước ngoài tại Việt Nam theo đề </w:t>
            </w:r>
            <w:r w:rsidRPr="00A834CB">
              <w:rPr>
                <w:rFonts w:ascii="Times New Roman" w:hAnsi="Times New Roman"/>
                <w:b/>
                <w:sz w:val="24"/>
                <w:szCs w:val="24"/>
              </w:rPr>
              <w:t xml:space="preserve">nghị của cơ quan đại diện ngoại giao nước ngoài, tổ chức quốc tế liên chính phủ </w:t>
            </w:r>
            <w:r w:rsidRPr="00A834CB">
              <w:rPr>
                <w:rFonts w:ascii="Times New Roman" w:hAnsi="Times New Roman"/>
                <w:b/>
                <w:bCs/>
                <w:sz w:val="24"/>
                <w:szCs w:val="24"/>
              </w:rPr>
              <w:t xml:space="preserve">quy định tại </w:t>
            </w:r>
            <w:r w:rsidRPr="00A834CB">
              <w:rPr>
                <w:rFonts w:ascii="Times New Roman" w:hAnsi="Times New Roman"/>
                <w:b/>
                <w:sz w:val="24"/>
                <w:szCs w:val="24"/>
              </w:rPr>
              <w:t>khoản 2, khoản 3 Điều 38 Nghị định số 86/2018/NĐ-CP</w:t>
            </w:r>
            <w:bookmarkEnd w:id="195"/>
            <w:r w:rsidRPr="00A834CB">
              <w:rPr>
                <w:rFonts w:ascii="Times New Roman" w:hAnsi="Times New Roman"/>
                <w:b/>
                <w:sz w:val="24"/>
                <w:szCs w:val="24"/>
              </w:rPr>
              <w:t xml:space="preserve"> (được sửa đổi, bổ sung tại Nghị định số 124/2024/NĐ-CP) như sau</w:t>
            </w:r>
          </w:p>
          <w:p w14:paraId="1FA62DC0"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1. Đối với cơ sở giáo dục mầm non: Có đội ngũ giáo viên và tổ chức nhóm, lớp theo quy định của Bộ Giáo dục và Đào tạo.</w:t>
            </w:r>
          </w:p>
          <w:p w14:paraId="4535D1ED"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2. Đối với cơ sở giáo dục phổ thông: Giáo viên phải đáp ứng ít nhất trình độ đào tạo và tỷ lệ giáo viên/ lớp theo quy định của pháp luật Việt Nam đối với mỗi cấp học tương ứng.</w:t>
            </w:r>
          </w:p>
          <w:p w14:paraId="3CC34D43"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p>
        </w:tc>
        <w:tc>
          <w:tcPr>
            <w:tcW w:w="3828" w:type="dxa"/>
          </w:tcPr>
          <w:p w14:paraId="2B77C6D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III.9, phần A Phương án kèm theo Quyết định số 1832/QĐ-TTg ngày 26/8/2025</w:t>
            </w:r>
          </w:p>
        </w:tc>
      </w:tr>
      <w:tr w:rsidR="00D74B4C" w:rsidRPr="00A834CB" w14:paraId="4D5B7BBE" w14:textId="77777777" w:rsidTr="00827390">
        <w:tc>
          <w:tcPr>
            <w:tcW w:w="5070" w:type="dxa"/>
          </w:tcPr>
          <w:p w14:paraId="0296E89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bookmarkStart w:id="196" w:name="dieu_45"/>
            <w:r w:rsidRPr="00A834CB">
              <w:rPr>
                <w:rFonts w:ascii="Times New Roman" w:eastAsia="Calibri" w:hAnsi="Times New Roman"/>
                <w:b/>
                <w:bCs/>
                <w:iCs/>
                <w:spacing w:val="-2"/>
                <w:sz w:val="24"/>
                <w:szCs w:val="24"/>
                <w:lang w:val="pt-BR"/>
              </w:rPr>
              <w:lastRenderedPageBreak/>
              <w:t>Điều 45. Điều kiện cho phép hoạt động giáo dục</w:t>
            </w:r>
            <w:bookmarkEnd w:id="196"/>
          </w:p>
          <w:p w14:paraId="7265211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1. Có quyết định cho phép thành lập cơ sở giáo dục hoặc giấy chứng nhận đăng ký đầu tư và giấy chứng nhận đăng ký doanh nghiệp đối với cơ sở đào tạo, bồi dưỡng ngắn hạn.</w:t>
            </w:r>
          </w:p>
          <w:p w14:paraId="2CB2AF4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2. Có vốn đầu tư, cơ sở vật chất, thiết bị, chương trình giáo dục, đội ngũ nhà giáo đáp ứng quy định tại các </w:t>
            </w:r>
            <w:bookmarkStart w:id="197" w:name="tc_38"/>
            <w:r w:rsidRPr="00A834CB">
              <w:rPr>
                <w:rFonts w:ascii="Times New Roman" w:eastAsia="Calibri" w:hAnsi="Times New Roman"/>
                <w:iCs/>
                <w:spacing w:val="-2"/>
                <w:sz w:val="24"/>
                <w:szCs w:val="24"/>
                <w:lang w:val="pt-BR"/>
              </w:rPr>
              <w:t>Điều 35, 36</w:t>
            </w:r>
            <w:bookmarkEnd w:id="197"/>
            <w:r w:rsidRPr="00A834CB">
              <w:rPr>
                <w:rFonts w:ascii="Times New Roman" w:eastAsia="Calibri" w:hAnsi="Times New Roman"/>
                <w:iCs/>
                <w:spacing w:val="-2"/>
                <w:sz w:val="24"/>
                <w:szCs w:val="24"/>
                <w:lang w:val="pt-BR"/>
              </w:rPr>
              <w:t>, 37 và 38 Nghị định này.</w:t>
            </w:r>
          </w:p>
          <w:p w14:paraId="5DFBB57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3. Có quy chế tổ chức và hoạt động của cơ sở giáo dục.</w:t>
            </w:r>
          </w:p>
          <w:p w14:paraId="1C6DCC0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3B383587" w14:textId="77777777" w:rsidR="00827390" w:rsidRPr="00A834CB" w:rsidRDefault="00827390" w:rsidP="00827390">
            <w:pPr>
              <w:spacing w:line="312" w:lineRule="auto"/>
              <w:ind w:firstLine="709"/>
              <w:jc w:val="both"/>
              <w:rPr>
                <w:rFonts w:ascii="Times New Roman" w:hAnsi="Times New Roman"/>
                <w:b/>
                <w:sz w:val="24"/>
                <w:szCs w:val="24"/>
              </w:rPr>
            </w:pPr>
            <w:r w:rsidRPr="00A834CB">
              <w:rPr>
                <w:rFonts w:ascii="Times New Roman" w:hAnsi="Times New Roman"/>
                <w:b/>
                <w:bCs/>
                <w:sz w:val="24"/>
                <w:szCs w:val="24"/>
              </w:rPr>
              <w:t xml:space="preserve">IV. Điều kiện </w:t>
            </w:r>
            <w:r w:rsidRPr="00A834CB">
              <w:rPr>
                <w:rFonts w:ascii="Times New Roman" w:hAnsi="Times New Roman"/>
                <w:b/>
                <w:sz w:val="24"/>
                <w:szCs w:val="24"/>
              </w:rPr>
              <w:t xml:space="preserve">Cho phép hoạt động giáo dục đối với cơ sở đào tạo, bồi dưỡng ngắn hạn; cơ sở giáo dục mầm non; cơ sở giáo dục phổ thông có vốn đầu tư nước ngoài tại Việt Nam quy định tại Điều 45 Nghị định số 86/2018/NĐ-CP (được sửa đổi, bổ sung tại Nghị định số 124/2024/NĐ-CP) như sau: </w:t>
            </w:r>
          </w:p>
          <w:p w14:paraId="766A5CD9"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Có vốn đầu tư, cơ sở vật chất, thiết bị, chương trình giáo dục, đội ngũ nhà giáo đáp ứng quy định tại các </w:t>
            </w:r>
            <w:bookmarkStart w:id="198" w:name="tc_40"/>
            <w:r w:rsidRPr="00A834CB">
              <w:rPr>
                <w:rFonts w:ascii="Times New Roman" w:hAnsi="Times New Roman"/>
                <w:sz w:val="24"/>
                <w:szCs w:val="24"/>
              </w:rPr>
              <w:t>Điều 35, 36</w:t>
            </w:r>
            <w:bookmarkEnd w:id="198"/>
            <w:r w:rsidRPr="00A834CB">
              <w:rPr>
                <w:rFonts w:ascii="Times New Roman" w:hAnsi="Times New Roman"/>
                <w:sz w:val="24"/>
                <w:szCs w:val="24"/>
              </w:rPr>
              <w:t>, 37 và 38 Nghị định số 86/2018/NĐ-CP.</w:t>
            </w:r>
          </w:p>
          <w:p w14:paraId="6978E4BE"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p>
        </w:tc>
        <w:tc>
          <w:tcPr>
            <w:tcW w:w="3828" w:type="dxa"/>
          </w:tcPr>
          <w:p w14:paraId="5DEC4D39"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 phần A Phương án kèm theo Quyết định số 1832/QĐ-TTg ngày 26/8/2025</w:t>
            </w:r>
          </w:p>
        </w:tc>
      </w:tr>
      <w:tr w:rsidR="00D74B4C" w:rsidRPr="00A834CB" w14:paraId="4B5FC369" w14:textId="77777777" w:rsidTr="00827390">
        <w:tc>
          <w:tcPr>
            <w:tcW w:w="5070" w:type="dxa"/>
          </w:tcPr>
          <w:p w14:paraId="49A7016A"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lang w:val="pt-BR"/>
              </w:rPr>
              <w:t>Điều 53. Điều kiện cho phép tổ chức, cơ sở giáo dục nước ngoài thành lập văn phòng đại diện tại Việt Nam</w:t>
            </w:r>
          </w:p>
          <w:p w14:paraId="26EE0DB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1. Có tư cách pháp nhân.</w:t>
            </w:r>
          </w:p>
          <w:p w14:paraId="1591B10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2. Có thời gian hoạt động giáo dục ít nhất là 05 năm ở nước sở tại; đã được kiểm định chất lượng giáo dục hoặc đã được cơ quan có thẩm quyền công nhận về chất lượng giáo dục.</w:t>
            </w:r>
          </w:p>
          <w:p w14:paraId="11420BB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3. Có điều lệ, tôn chỉ, mục đích hoạt động rõ ràng.</w:t>
            </w:r>
          </w:p>
          <w:p w14:paraId="2DC7B2E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t>4. Có quy chế tổ chức, hoạt động của văn phòng đại diện dự kiến thành lập tại Việt Nam phù hợp với quy định của pháp luật Việt Nam.</w:t>
            </w:r>
          </w:p>
          <w:p w14:paraId="61276929"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pt-BR"/>
              </w:rPr>
              <w:lastRenderedPageBreak/>
              <w:t>5. Có địa điểm đặt trụ sở Văn phòng đại diện hợp pháp và bảo đảm an ninh, trật tự, an toàn vệ sinh lao động theo quy định của pháp luật.</w:t>
            </w:r>
          </w:p>
          <w:p w14:paraId="3FFA45E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7F5879FE" w14:textId="77777777" w:rsidR="00827390" w:rsidRPr="00A834CB" w:rsidRDefault="00827390" w:rsidP="00827390">
            <w:pPr>
              <w:spacing w:line="312" w:lineRule="auto"/>
              <w:ind w:firstLine="709"/>
              <w:jc w:val="both"/>
              <w:rPr>
                <w:rFonts w:ascii="Times New Roman" w:hAnsi="Times New Roman"/>
                <w:b/>
                <w:sz w:val="24"/>
                <w:szCs w:val="24"/>
              </w:rPr>
            </w:pPr>
            <w:r w:rsidRPr="00A834CB">
              <w:rPr>
                <w:rFonts w:ascii="Times New Roman" w:hAnsi="Times New Roman"/>
                <w:b/>
                <w:sz w:val="24"/>
                <w:szCs w:val="24"/>
                <w:shd w:val="clear" w:color="auto" w:fill="FFFFFF"/>
              </w:rPr>
              <w:lastRenderedPageBreak/>
              <w:tab/>
            </w:r>
            <w:r w:rsidRPr="00A834CB">
              <w:rPr>
                <w:rFonts w:ascii="Times New Roman" w:hAnsi="Times New Roman"/>
                <w:b/>
                <w:sz w:val="24"/>
                <w:szCs w:val="24"/>
              </w:rPr>
              <w:t>V. Điều kiện thành lập văn phòng đại diện của cơ sở giáo dục nước ngoài tại Việt Nam quy định tại Điều 53 Nghị định số 86/2018/NĐ-CP (được sửa đổi, bổ sung tại Nghị định số 124/2024/NĐ-CP) như sau:</w:t>
            </w:r>
          </w:p>
          <w:p w14:paraId="004D05A1"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1. Có tư cách pháp nhân.</w:t>
            </w:r>
          </w:p>
          <w:p w14:paraId="25DDAACF"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rPr>
              <w:t>2. Có thời gian hoạt động giáo dục ít nhất là 05 năm ở nước sở tại; đã được kiểm định chất lượng giáo dục hoặc đã được cơ quan có thẩm quyền công nhận về chất lượng giáo dục.</w:t>
            </w:r>
          </w:p>
          <w:p w14:paraId="43EE9F51" w14:textId="77777777" w:rsidR="00827390" w:rsidRPr="00A834CB" w:rsidRDefault="00827390" w:rsidP="00827390">
            <w:pPr>
              <w:tabs>
                <w:tab w:val="right" w:leader="dot" w:pos="0"/>
                <w:tab w:val="left" w:pos="567"/>
                <w:tab w:val="left" w:pos="1178"/>
              </w:tabs>
              <w:spacing w:line="312" w:lineRule="auto"/>
              <w:ind w:firstLine="709"/>
              <w:jc w:val="both"/>
              <w:rPr>
                <w:rFonts w:ascii="Times New Roman" w:hAnsi="Times New Roman"/>
                <w:b/>
                <w:sz w:val="24"/>
                <w:szCs w:val="24"/>
                <w:shd w:val="clear" w:color="auto" w:fill="FFFFFF"/>
              </w:rPr>
            </w:pPr>
          </w:p>
        </w:tc>
        <w:tc>
          <w:tcPr>
            <w:tcW w:w="3828" w:type="dxa"/>
          </w:tcPr>
          <w:p w14:paraId="3462BFAB"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V.10, phần A Phương án kèm theo Quyết định số 1832/QĐ-TTg ngày 26/8/2025</w:t>
            </w:r>
          </w:p>
        </w:tc>
      </w:tr>
      <w:tr w:rsidR="00D74B4C" w:rsidRPr="00A834CB" w14:paraId="405D0DCD" w14:textId="77777777" w:rsidTr="00827390">
        <w:tc>
          <w:tcPr>
            <w:tcW w:w="5070" w:type="dxa"/>
          </w:tcPr>
          <w:p w14:paraId="33D86724"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0FF99B4F"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 xml:space="preserve">E. </w:t>
            </w:r>
            <w:r w:rsidRPr="00A834CB">
              <w:rPr>
                <w:rFonts w:ascii="Times New Roman" w:hAnsi="Times New Roman"/>
                <w:b/>
                <w:sz w:val="24"/>
                <w:szCs w:val="24"/>
              </w:rPr>
              <w:t>HOẠT ĐỘNG LIÊN KẾT ĐÀO TẠO VỚI NƯỚC NGOÀI</w:t>
            </w:r>
          </w:p>
          <w:p w14:paraId="75C7E742"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p>
        </w:tc>
        <w:tc>
          <w:tcPr>
            <w:tcW w:w="3828" w:type="dxa"/>
          </w:tcPr>
          <w:p w14:paraId="10FFCCB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I.1, phần A Phương án kèm theo Quyết định số 1832/QĐ-TTg ngày 26/8/2025</w:t>
            </w:r>
          </w:p>
        </w:tc>
      </w:tr>
      <w:tr w:rsidR="00D74B4C" w:rsidRPr="00A834CB" w14:paraId="481BCFEC" w14:textId="77777777" w:rsidTr="00827390">
        <w:tc>
          <w:tcPr>
            <w:tcW w:w="5070" w:type="dxa"/>
          </w:tcPr>
          <w:p w14:paraId="4CE74757"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7. Chương trình giáo dục, cơ sở vật chất và đội ngũ nhà giáo</w:t>
            </w:r>
          </w:p>
          <w:p w14:paraId="5FA8B49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Chương trình giáo dục.</w:t>
            </w:r>
          </w:p>
          <w:p w14:paraId="6624D27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Chương trình giáo dục của nước ngoài đưa vào tích hợp phải là chương trình đã được kiểm định chất lượng giáo dục ở nước sở tại hoặc được cơ quan, tổ chức có thẩm quyền về giáo dục của nước sở tại công nhận về chất lượng giáo dục;</w:t>
            </w:r>
          </w:p>
          <w:p w14:paraId="2DAB996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lang w:val="vi-VN"/>
              </w:rPr>
              <w:t>b)</w:t>
            </w:r>
            <w:bookmarkStart w:id="199" w:name="_ftnref7"/>
            <w:r w:rsidRPr="00A834CB">
              <w:rPr>
                <w:rFonts w:ascii="Times New Roman" w:eastAsia="Calibri" w:hAnsi="Times New Roman"/>
                <w:iCs/>
                <w:spacing w:val="-2"/>
                <w:sz w:val="24"/>
                <w:szCs w:val="24"/>
                <w:lang w:val="vi-VN"/>
              </w:rPr>
              <w:fldChar w:fldCharType="begin"/>
            </w:r>
            <w:r w:rsidRPr="00A834CB">
              <w:rPr>
                <w:rFonts w:ascii="Times New Roman" w:eastAsia="Calibri" w:hAnsi="Times New Roman"/>
                <w:iCs/>
                <w:spacing w:val="-2"/>
                <w:sz w:val="24"/>
                <w:szCs w:val="24"/>
                <w:lang w:val="vi-VN"/>
              </w:rPr>
              <w:instrText>HYPERLINK "https://thuvienphapluat.vn/van-ban/Giao-duc/Van-ban-hop-nhat-09-VBHN-BGDDT-2024-Nghi-dinh-hop-tac-dau-tu-cua-nuoc-ngoai-giao-duc-641251.aspx" \l "_ftn7" \o ""</w:instrText>
            </w:r>
            <w:r w:rsidRPr="00A834CB">
              <w:rPr>
                <w:rFonts w:ascii="Times New Roman" w:eastAsia="Calibri" w:hAnsi="Times New Roman"/>
                <w:iCs/>
                <w:spacing w:val="-2"/>
                <w:sz w:val="24"/>
                <w:szCs w:val="24"/>
                <w:lang w:val="vi-VN"/>
              </w:rPr>
            </w:r>
            <w:r w:rsidRPr="00A834CB">
              <w:rPr>
                <w:rFonts w:ascii="Times New Roman" w:eastAsia="Calibri" w:hAnsi="Times New Roman"/>
                <w:iCs/>
                <w:spacing w:val="-2"/>
                <w:sz w:val="24"/>
                <w:szCs w:val="24"/>
                <w:lang w:val="vi-VN"/>
              </w:rPr>
              <w:fldChar w:fldCharType="separate"/>
            </w:r>
            <w:r w:rsidRPr="00A834CB">
              <w:rPr>
                <w:rStyle w:val="Hyperlink"/>
                <w:rFonts w:ascii="Times New Roman" w:eastAsia="Calibri" w:hAnsi="Times New Roman"/>
                <w:iCs/>
                <w:color w:val="auto"/>
                <w:spacing w:val="-2"/>
                <w:sz w:val="24"/>
                <w:szCs w:val="24"/>
                <w:lang w:val="vi-VN"/>
              </w:rPr>
              <w:t>[7]</w:t>
            </w:r>
            <w:r w:rsidRPr="00A834CB">
              <w:rPr>
                <w:rFonts w:ascii="Times New Roman" w:eastAsia="Calibri" w:hAnsi="Times New Roman"/>
                <w:iCs/>
                <w:spacing w:val="-2"/>
                <w:sz w:val="24"/>
                <w:szCs w:val="24"/>
                <w:lang w:val="nl-NL"/>
              </w:rPr>
              <w:fldChar w:fldCharType="end"/>
            </w:r>
            <w:bookmarkEnd w:id="199"/>
            <w:r w:rsidRPr="00A834CB">
              <w:rPr>
                <w:rFonts w:ascii="Times New Roman" w:eastAsia="Calibri" w:hAnsi="Times New Roman"/>
                <w:iCs/>
                <w:spacing w:val="-2"/>
                <w:sz w:val="24"/>
                <w:szCs w:val="24"/>
                <w:lang w:val="vi-VN"/>
              </w:rPr>
              <w:t> Chương trình giáo dục tích hợp phải bảo đảm mục tiêu của chương trình giáo dục của Việt Nam và đáp ứng các yêu cầu bảo đảm chất lượng</w:t>
            </w:r>
            <w:r w:rsidRPr="00A834CB">
              <w:rPr>
                <w:rFonts w:ascii="Times New Roman" w:eastAsia="Calibri" w:hAnsi="Times New Roman"/>
                <w:i/>
                <w:iCs/>
                <w:spacing w:val="-2"/>
                <w:sz w:val="24"/>
                <w:szCs w:val="24"/>
                <w:lang w:val="vi-VN"/>
              </w:rPr>
              <w:t> </w:t>
            </w:r>
            <w:r w:rsidRPr="00A834CB">
              <w:rPr>
                <w:rFonts w:ascii="Times New Roman" w:eastAsia="Calibri" w:hAnsi="Times New Roman"/>
                <w:iCs/>
                <w:spacing w:val="-2"/>
                <w:sz w:val="24"/>
                <w:szCs w:val="24"/>
                <w:lang w:val="vi-VN"/>
              </w:rPr>
              <w:t>của chương trình giáo dục nước ngoài; không bắt buộc người học phải học lại cùng một nội dung kiến thức, bảo đảm tính ổn định đến hết cấp học và liên thông giữa các cấp học vì quyền lợi của học sinh, bảo đảm tính tự nguyện tham gia và không gây quá tải cho học sinh;</w:t>
            </w:r>
          </w:p>
          <w:p w14:paraId="2B29647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c) Chương trình giáo dục tích hợp phải được cơ quan có thẩm quyền phê duyệt. Bộ trưởng Bộ Giáo dục và Đào tạo quy định cụ thể việc tích hợp chương trình giáo dục của Việt Nam với chương trình giáo dục của nước ngoài.</w:t>
            </w:r>
          </w:p>
          <w:p w14:paraId="6DFF940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Quy mô lớp học và cơ sở vật chất phải đáp ứng yêu cầu của chương trình giáo dục tích hợp và không làm ảnh hưởng đến hoạt động giảng dạy chung của cơ sở giáo dục phía Việt Nam tham gia liên kết giáo dục.</w:t>
            </w:r>
          </w:p>
          <w:p w14:paraId="00DE9AE0"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3. Đội ngũ nhà giáo.</w:t>
            </w:r>
          </w:p>
          <w:p w14:paraId="76E83E0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Giáo viên Việt Nam giảng dạy chương trình giáo dục tích hợp phải đáp ứng trình độ chuẩn được đào tạo của cấp học theo quy định của pháp luật Việt Nam;</w:t>
            </w:r>
          </w:p>
          <w:p w14:paraId="46A10E7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Giáo viên nước ngoài giảng dạy chương trình giáo dục tích hợp phải có trình độ đại học phù hợp với chuyên môn giảng dạy và chứng chỉ nghiệp vụ sư phạm hoặc tương đương;</w:t>
            </w:r>
          </w:p>
          <w:p w14:paraId="2BB4511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Giáo viên giảng dạy chương trình giáo dục tích hợp bằng ngoại ngữ phải có trình độ ngoại ngữ đáp ứng yêu cầu của chương trình tích hợp và không thấp hơn Bậc 5 theo Khung năng lực ngoại ngữ 6 bậc dùng cho Việt Nam hoặc tương đương.</w:t>
            </w:r>
          </w:p>
          <w:p w14:paraId="3F975D68"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2CE74343"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r w:rsidRPr="00A834CB">
              <w:rPr>
                <w:rFonts w:ascii="Times New Roman" w:eastAsia="Courier New" w:hAnsi="Times New Roman"/>
                <w:b/>
                <w:bCs/>
                <w:sz w:val="24"/>
                <w:szCs w:val="24"/>
                <w:shd w:val="clear" w:color="auto" w:fill="FFFFFF"/>
                <w:lang w:eastAsia="vi-VN"/>
              </w:rPr>
              <w:lastRenderedPageBreak/>
              <w:t>I. Điều kiện phê duyệt liên kết giáo dục quy định tại Điều 7 Nghị định số 86/2018/NĐ-CP</w:t>
            </w:r>
          </w:p>
          <w:p w14:paraId="3F0C2B12"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r w:rsidRPr="00A834CB">
              <w:rPr>
                <w:rFonts w:ascii="Times New Roman" w:hAnsi="Times New Roman"/>
                <w:sz w:val="24"/>
                <w:szCs w:val="24"/>
              </w:rPr>
              <w:t>1. Chương trình giáo dục:</w:t>
            </w:r>
          </w:p>
          <w:p w14:paraId="50DD2130"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r w:rsidRPr="00A834CB">
              <w:rPr>
                <w:rFonts w:ascii="Times New Roman" w:hAnsi="Times New Roman"/>
                <w:sz w:val="24"/>
                <w:szCs w:val="24"/>
              </w:rPr>
              <w:t>a) Chương trình giáo dục của nước ngoài đưa vào tích hợp phải là chương trình đã được kiểm định chất lượng giáo dục ở nước sở tại hoặc được cơ quan, tổ chức có thẩm quyền về giáo dục của nước sở tại công nhận về chất lượng giáo dục;</w:t>
            </w:r>
          </w:p>
          <w:p w14:paraId="4E4F0B7F"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r w:rsidRPr="00A834CB">
              <w:rPr>
                <w:rFonts w:ascii="Times New Roman" w:hAnsi="Times New Roman"/>
                <w:sz w:val="24"/>
                <w:szCs w:val="24"/>
              </w:rPr>
              <w:t>b) Chương trình giáo dục tích hợp phải bảo đảm mục tiêu của chương trình giáo dục của Việt Nam và đáp ứng các yêu cầu bảo đảm chất lượng của chương trình giáo dục nước ngoài; không bắt buộc người học phải học lại cùng một nội dung kiến thức, bảo đảm tính ổn định đến hết cấp học và liên thông giữa các cấp học vì quyền lợi của học sinh, bảo đảm tính tự nguyện tham gia và không gây quá tải cho học sinh;</w:t>
            </w:r>
          </w:p>
          <w:p w14:paraId="4978F7E7"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r w:rsidRPr="00A834CB">
              <w:rPr>
                <w:rFonts w:ascii="Times New Roman" w:hAnsi="Times New Roman"/>
                <w:sz w:val="24"/>
                <w:szCs w:val="24"/>
              </w:rPr>
              <w:lastRenderedPageBreak/>
              <w:t>c) Chương trình giáo dục tích hợp phải được cơ quan có thẩm quyền phê duyệt.</w:t>
            </w:r>
          </w:p>
          <w:p w14:paraId="40CB40EB"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r w:rsidRPr="00A834CB">
              <w:rPr>
                <w:rFonts w:ascii="Times New Roman" w:hAnsi="Times New Roman"/>
                <w:sz w:val="24"/>
                <w:szCs w:val="24"/>
              </w:rPr>
              <w:t>2. Cơ sở vật chất:</w:t>
            </w:r>
          </w:p>
          <w:p w14:paraId="508655B5"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r w:rsidRPr="00A834CB">
              <w:rPr>
                <w:rFonts w:ascii="Times New Roman" w:hAnsi="Times New Roman"/>
                <w:sz w:val="24"/>
                <w:szCs w:val="24"/>
              </w:rPr>
              <w:t>Quy mô lớp học và cơ sở vật chất đáp ứng yêu cầu của chương trình giáo dục tích hợp và không làm ảnh hưởng đến hoạt động giảng dạy chung của cơ sở giáo dục phía Việt Nam tham gia liên kết giáo dục</w:t>
            </w:r>
          </w:p>
          <w:p w14:paraId="4C92CE87"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r w:rsidRPr="00A834CB">
              <w:rPr>
                <w:rFonts w:ascii="Times New Roman" w:hAnsi="Times New Roman"/>
                <w:sz w:val="24"/>
                <w:szCs w:val="24"/>
              </w:rPr>
              <w:t>3. Đội ngũ nhà giáo: Có đội ngũ giáo viên đáp ứng trình độ chuẩn được đào tạo của cấp học, trình độ ngoại ngữ theo quy định của pháp luật Việt Nam đối với mỗi cấp học tương ứng; Giáo viên nước ngoài giảng dạy chương trình giáo dục tích hợp phải có trình độ đại học phù hợp với chuyên môn giảng dạy và chứng chỉ nghiệp vụ sư phạm hoặc tương đương.</w:t>
            </w:r>
          </w:p>
          <w:p w14:paraId="3709FFB7"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shd w:val="clear" w:color="auto" w:fill="FFFFFF"/>
              </w:rPr>
            </w:pPr>
          </w:p>
        </w:tc>
        <w:tc>
          <w:tcPr>
            <w:tcW w:w="3828" w:type="dxa"/>
          </w:tcPr>
          <w:p w14:paraId="15A3CDD3"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VI.2, phần A Phương án kèm theo Quyết định số 1832/QĐ-TTg ngày 26/8/2025</w:t>
            </w:r>
          </w:p>
        </w:tc>
      </w:tr>
      <w:tr w:rsidR="00D74B4C" w:rsidRPr="00A834CB" w14:paraId="01886276" w14:textId="77777777" w:rsidTr="00827390">
        <w:tc>
          <w:tcPr>
            <w:tcW w:w="5070" w:type="dxa"/>
          </w:tcPr>
          <w:p w14:paraId="6E047A6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3CD7DFC9"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r w:rsidRPr="00A834CB">
              <w:rPr>
                <w:rFonts w:ascii="Times New Roman" w:eastAsia="Courier New" w:hAnsi="Times New Roman"/>
                <w:b/>
                <w:bCs/>
                <w:sz w:val="24"/>
                <w:szCs w:val="24"/>
                <w:shd w:val="clear" w:color="auto" w:fill="FFFFFF"/>
                <w:lang w:eastAsia="vi-VN"/>
              </w:rPr>
              <w:t xml:space="preserve">G. </w:t>
            </w:r>
            <w:r w:rsidRPr="00A834CB">
              <w:rPr>
                <w:rFonts w:ascii="Times New Roman" w:hAnsi="Times New Roman"/>
                <w:b/>
                <w:sz w:val="24"/>
                <w:szCs w:val="24"/>
              </w:rPr>
              <w:t>GIÁO DỤC NGHỀ NGHIỆP</w:t>
            </w:r>
          </w:p>
          <w:p w14:paraId="40B1084C"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p>
        </w:tc>
        <w:tc>
          <w:tcPr>
            <w:tcW w:w="3828" w:type="dxa"/>
          </w:tcPr>
          <w:p w14:paraId="6298232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4330CD13" w14:textId="77777777" w:rsidTr="00827390">
        <w:tc>
          <w:tcPr>
            <w:tcW w:w="5070" w:type="dxa"/>
          </w:tcPr>
          <w:p w14:paraId="6836088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bookmarkStart w:id="200" w:name="dieu_14"/>
            <w:r w:rsidRPr="00A834CB">
              <w:rPr>
                <w:rFonts w:ascii="Times New Roman" w:eastAsia="Calibri" w:hAnsi="Times New Roman"/>
                <w:b/>
                <w:bCs/>
                <w:iCs/>
                <w:spacing w:val="-2"/>
                <w:sz w:val="24"/>
                <w:szCs w:val="24"/>
              </w:rPr>
              <w:t>Điều 14. Điều kiện cấp giấy chứng nhận đăng ký hoạt động giáo dục nghề nghiệp và tự chủ quyết định mở ngành, nghề đào tạo</w:t>
            </w:r>
            <w:bookmarkEnd w:id="200"/>
          </w:p>
          <w:p w14:paraId="7BF3188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Đối với đào tạo trình độ trung cấp và trình độ cao đẳng</w:t>
            </w:r>
          </w:p>
          <w:p w14:paraId="38021D9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cao đẳng được cấp giấy chứng nhận đăng ký hoạt động giáo dục nghề nghiệp trình độ trung cấp, trình độ cao đẳng; trường trung cấp được cấp giấy chứng nhận đăng ký hoạt động giáo dục nghề nghiệp trình độ trung cấp</w:t>
            </w:r>
            <w:hyperlink r:id="rId10" w:anchor="_ftn39" w:history="1">
              <w:r w:rsidRPr="00A834CB">
                <w:rPr>
                  <w:rStyle w:val="Hyperlink"/>
                  <w:rFonts w:ascii="Times New Roman" w:eastAsia="Calibri" w:hAnsi="Times New Roman"/>
                  <w:iCs/>
                  <w:color w:val="auto"/>
                  <w:spacing w:val="-2"/>
                  <w:sz w:val="24"/>
                  <w:szCs w:val="24"/>
                </w:rPr>
                <w:t>[39]</w:t>
              </w:r>
            </w:hyperlink>
            <w:r w:rsidRPr="00A834CB">
              <w:rPr>
                <w:rFonts w:ascii="Times New Roman" w:eastAsia="Calibri" w:hAnsi="Times New Roman"/>
                <w:iCs/>
                <w:spacing w:val="-2"/>
                <w:sz w:val="24"/>
                <w:szCs w:val="24"/>
              </w:rPr>
              <w:t> khi có đủ các điều kiện sau đây:</w:t>
            </w:r>
          </w:p>
          <w:p w14:paraId="4436C6A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a) Các ngành, nghề đăng ký hoạt động giáo dục nghề nghiệp có trong danh mục ngành, nghề đào tạo trình độ trung cấp, trình độ cao đẳng do Bộ trưởng Bộ Lao động - Thương binh và Xã hội ban hành; phù hợp với cơ cấu ngành, nghề, trình độ đào tạo và quy hoạch phát triển kinh tế - xã hội của bộ, ngành, địa phương.</w:t>
            </w:r>
          </w:p>
          <w:p w14:paraId="047004D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Trường hợp tên ngành, nghề đào tạo chưa có trong danh mục ngành, nghề đào tạo trình độ trung cấp, trình độ cao đẳng do Bộ trưởng Bộ Lao động - Thương binh và Xã hội ban hành, trường trung cấp, trường cao đẳng</w:t>
            </w:r>
            <w:hyperlink r:id="rId11" w:anchor="_ftn40" w:history="1">
              <w:r w:rsidRPr="00A834CB">
                <w:rPr>
                  <w:rStyle w:val="Hyperlink"/>
                  <w:rFonts w:ascii="Times New Roman" w:eastAsia="Calibri" w:hAnsi="Times New Roman"/>
                  <w:iCs/>
                  <w:color w:val="auto"/>
                  <w:spacing w:val="-2"/>
                  <w:sz w:val="24"/>
                  <w:szCs w:val="24"/>
                </w:rPr>
                <w:t>[40]</w:t>
              </w:r>
            </w:hyperlink>
            <w:r w:rsidRPr="00A834CB">
              <w:rPr>
                <w:rFonts w:ascii="Times New Roman" w:eastAsia="Calibri" w:hAnsi="Times New Roman"/>
                <w:iCs/>
                <w:spacing w:val="-2"/>
                <w:sz w:val="24"/>
                <w:szCs w:val="24"/>
              </w:rPr>
              <w:t xml:space="preserve"> phải trình bày luận cứ khoa học về ngành, nghề đào tạo mới; xây dựng bản mô tả ngành, nghề và phân tích công việc của ngành, nghề </w:t>
            </w:r>
            <w:r w:rsidRPr="00A834CB">
              <w:rPr>
                <w:rFonts w:ascii="Times New Roman" w:eastAsia="Calibri" w:hAnsi="Times New Roman"/>
                <w:iCs/>
                <w:spacing w:val="-2"/>
                <w:sz w:val="24"/>
                <w:szCs w:val="24"/>
              </w:rPr>
              <w:lastRenderedPageBreak/>
              <w:t>đó theo Mẫu số 01 Phụ lục V ban hành kèm theo Nghị định này</w:t>
            </w:r>
            <w:hyperlink r:id="rId12" w:anchor="_ftn41" w:history="1">
              <w:r w:rsidRPr="00A834CB">
                <w:rPr>
                  <w:rStyle w:val="Hyperlink"/>
                  <w:rFonts w:ascii="Times New Roman" w:eastAsia="Calibri" w:hAnsi="Times New Roman"/>
                  <w:iCs/>
                  <w:color w:val="auto"/>
                  <w:spacing w:val="-2"/>
                  <w:sz w:val="24"/>
                  <w:szCs w:val="24"/>
                </w:rPr>
                <w:t>[41]</w:t>
              </w:r>
            </w:hyperlink>
            <w:r w:rsidRPr="00A834CB">
              <w:rPr>
                <w:rFonts w:ascii="Times New Roman" w:eastAsia="Calibri" w:hAnsi="Times New Roman"/>
                <w:iCs/>
                <w:spacing w:val="-2"/>
                <w:sz w:val="24"/>
                <w:szCs w:val="24"/>
              </w:rPr>
              <w:t>.</w:t>
            </w:r>
          </w:p>
          <w:p w14:paraId="5876252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w:t>
            </w:r>
            <w:hyperlink r:id="rId13" w:anchor="_ftn42" w:history="1">
              <w:r w:rsidRPr="00A834CB">
                <w:rPr>
                  <w:rStyle w:val="Hyperlink"/>
                  <w:rFonts w:ascii="Times New Roman" w:eastAsia="Calibri" w:hAnsi="Times New Roman"/>
                  <w:iCs/>
                  <w:color w:val="auto"/>
                  <w:spacing w:val="-2"/>
                  <w:sz w:val="24"/>
                  <w:szCs w:val="24"/>
                </w:rPr>
                <w:t>[42]</w:t>
              </w:r>
            </w:hyperlink>
            <w:r w:rsidRPr="00A834CB">
              <w:rPr>
                <w:rFonts w:ascii="Times New Roman" w:eastAsia="Calibri" w:hAnsi="Times New Roman"/>
                <w:iCs/>
                <w:spacing w:val="-2"/>
                <w:sz w:val="24"/>
                <w:szCs w:val="24"/>
              </w:rPr>
              <w:t> Có cơ sở vật chất, thiết bị đào tạo phù hợp với ngành, nghề, quy mô và trình độ đào tạo, cụ thể:</w:t>
            </w:r>
          </w:p>
          <w:p w14:paraId="477B8DA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Có phòng học; phòng thí nghiệm; phòng, xưởng thực hành, thực tập; cơ sở sản xuất thử nghiệm đáp ứng yêu cầu giảng dạy, học tập và nghiên cứu khoa học theo chương trình đào tạo, quy mô đào tạo của từng ngành, nghề. Diện tích phòng học lý thuyết; phòng, xưởng thực hành, thực tập dùng cho học tập, giảng dạy bảo đảm ở mức bình quân ít nhất là 5,5 m</w:t>
            </w:r>
            <w:r w:rsidRPr="00A834CB">
              <w:rPr>
                <w:rFonts w:ascii="Times New Roman" w:eastAsia="Calibri" w:hAnsi="Times New Roman"/>
                <w:iCs/>
                <w:spacing w:val="-2"/>
                <w:sz w:val="24"/>
                <w:szCs w:val="24"/>
                <w:vertAlign w:val="superscript"/>
              </w:rPr>
              <w:t>2</w:t>
            </w:r>
            <w:r w:rsidRPr="00A834CB">
              <w:rPr>
                <w:rFonts w:ascii="Times New Roman" w:eastAsia="Calibri" w:hAnsi="Times New Roman"/>
                <w:iCs/>
                <w:spacing w:val="-2"/>
                <w:sz w:val="24"/>
                <w:szCs w:val="24"/>
              </w:rPr>
              <w:t>/chỗ học.</w:t>
            </w:r>
          </w:p>
          <w:p w14:paraId="69F6F72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Có đủ thiết bị đào tạo của từng ngành, nghề đào tạo đáp ứng theo danh mục và tiêu chuẩn thiết bị tối thiểu do Bộ trưởng Bộ Lao động - Thương binh và Xã hội quy định. Trường hợp Bộ trưởng Bộ Lao động - Thương binh và Xã hội chưa ban hành danh mục và tiêu chuẩn thiết bị tối thiểu của ngành, nghề đăng ký hoạt động giáo dục nghề nghiệp thì phải bảo đảm đủ thiết bị đào tạo theo quy định trong chương trình đào tạo và tương ứng với quy mô đào tạo của ngành, nghề đăng ký hoạt động.</w:t>
            </w:r>
          </w:p>
          <w:p w14:paraId="4274235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Có thư viện với các phần mềm và trang thiết bị phục vụ cho việc mượn, tra cứu, nghiên cứu tài liệu; có đủ nguồn thông tin tư liệu như sách, giáo trình, bài giảng của các mô đun, tín chỉ, học phần, môn học, </w:t>
            </w:r>
            <w:r w:rsidRPr="00A834CB">
              <w:rPr>
                <w:rFonts w:ascii="Times New Roman" w:eastAsia="Calibri" w:hAnsi="Times New Roman"/>
                <w:iCs/>
                <w:spacing w:val="-2"/>
                <w:sz w:val="24"/>
                <w:szCs w:val="24"/>
              </w:rPr>
              <w:lastRenderedPageBreak/>
              <w:t>các tài liệu liên quan đáp ứng yêu cầu giảng dạy, học tập.</w:t>
            </w:r>
          </w:p>
          <w:p w14:paraId="7C7D1686"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Có đủ phòng làm việc, khu hành chính và khu hiệu bộ, bảo đảm đáp ứng cơ cấu tổ chức phòng, khoa, bộ môn chuyên môn, bảo đảm diện tích ít nhất là 06 m</w:t>
            </w:r>
            <w:r w:rsidRPr="00A834CB">
              <w:rPr>
                <w:rFonts w:ascii="Times New Roman" w:eastAsia="Calibri" w:hAnsi="Times New Roman"/>
                <w:iCs/>
                <w:spacing w:val="-2"/>
                <w:sz w:val="24"/>
                <w:szCs w:val="24"/>
                <w:vertAlign w:val="superscript"/>
              </w:rPr>
              <w:t>2</w:t>
            </w:r>
            <w:r w:rsidRPr="00A834CB">
              <w:rPr>
                <w:rFonts w:ascii="Times New Roman" w:eastAsia="Calibri" w:hAnsi="Times New Roman"/>
                <w:iCs/>
                <w:spacing w:val="-2"/>
                <w:sz w:val="24"/>
                <w:szCs w:val="24"/>
              </w:rPr>
              <w:t>/người đối với đào tạo trình độ trung cấp và 08 m</w:t>
            </w:r>
            <w:r w:rsidRPr="00A834CB">
              <w:rPr>
                <w:rFonts w:ascii="Times New Roman" w:eastAsia="Calibri" w:hAnsi="Times New Roman"/>
                <w:iCs/>
                <w:spacing w:val="-2"/>
                <w:sz w:val="24"/>
                <w:szCs w:val="24"/>
                <w:vertAlign w:val="superscript"/>
              </w:rPr>
              <w:t>2</w:t>
            </w:r>
            <w:r w:rsidRPr="00A834CB">
              <w:rPr>
                <w:rFonts w:ascii="Times New Roman" w:eastAsia="Calibri" w:hAnsi="Times New Roman"/>
                <w:iCs/>
                <w:spacing w:val="-2"/>
                <w:sz w:val="24"/>
                <w:szCs w:val="24"/>
              </w:rPr>
              <w:t>/người đối với đào tạo trình độ cao đẳng.</w:t>
            </w:r>
          </w:p>
          <w:p w14:paraId="65D602EC"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Có các công trình xây dựng phục vụ hoạt động văn hóa, thể thao, giải trí và các công trình y tế, dịch vụ để phục vụ cán bộ quản lý, giáo viên, giảng viên và học sinh, sinh viên.</w:t>
            </w:r>
          </w:p>
          <w:p w14:paraId="5E3AF578"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Có đủ chương trình, giáo trình đào tạo của từng ngành, nghề đăng ký hoạt động được xây dựng, thẩm định, ban hành theo quy định của Bộ trưởng Bộ Lao động - Thương binh và Xã hội;</w:t>
            </w:r>
          </w:p>
          <w:p w14:paraId="16E7DF5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d)</w:t>
            </w:r>
            <w:hyperlink r:id="rId14" w:anchor="_ftn43" w:history="1">
              <w:r w:rsidRPr="00A834CB">
                <w:rPr>
                  <w:rStyle w:val="Hyperlink"/>
                  <w:rFonts w:ascii="Times New Roman" w:eastAsia="Calibri" w:hAnsi="Times New Roman"/>
                  <w:iCs/>
                  <w:color w:val="auto"/>
                  <w:spacing w:val="-2"/>
                  <w:sz w:val="24"/>
                  <w:szCs w:val="24"/>
                </w:rPr>
                <w:t>[43]</w:t>
              </w:r>
            </w:hyperlink>
            <w:r w:rsidRPr="00A834CB">
              <w:rPr>
                <w:rFonts w:ascii="Times New Roman" w:eastAsia="Calibri" w:hAnsi="Times New Roman"/>
                <w:iCs/>
                <w:spacing w:val="-2"/>
                <w:sz w:val="24"/>
                <w:szCs w:val="24"/>
              </w:rPr>
              <w:t> Có đội ngũ giáo viên, giảng viên, cán bộ quản lý đủ về số lượng, phù hợp với cơ cấu ngành, nghề và trình độ đào tạo; đạt tiêu chuẩn, trình độ chuyên môn, kỹ năng nghề và nghiệp vụ sư phạm theo quy định của pháp luật; bảo đảm thực hiện mục tiêu, chương trình đào tạo, trong đó:</w:t>
            </w:r>
          </w:p>
          <w:p w14:paraId="5870429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Tỷ lệ học sinh, sinh viên/giáo viên, giảng viên tối đa là 25. Có số lượng giáo viên, giảng viên cơ hữu đảm nhận tối thiểu 60% khối lượng chương trình của mỗi ngành, nghề đào tạo.</w:t>
            </w:r>
          </w:p>
          <w:p w14:paraId="65B8160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Giáo viên, giảng viên là người nước ngoài giảng dạy tại các trường trung cấp, trường cao đẳng</w:t>
            </w:r>
            <w:hyperlink r:id="rId15" w:anchor="_ftn44" w:history="1">
              <w:r w:rsidRPr="00A834CB">
                <w:rPr>
                  <w:rStyle w:val="Hyperlink"/>
                  <w:rFonts w:ascii="Times New Roman" w:eastAsia="Calibri" w:hAnsi="Times New Roman"/>
                  <w:iCs/>
                  <w:color w:val="auto"/>
                  <w:spacing w:val="-2"/>
                  <w:sz w:val="24"/>
                  <w:szCs w:val="24"/>
                </w:rPr>
                <w:t>[44]</w:t>
              </w:r>
            </w:hyperlink>
            <w:r w:rsidRPr="00A834CB">
              <w:rPr>
                <w:rFonts w:ascii="Times New Roman" w:eastAsia="Calibri" w:hAnsi="Times New Roman"/>
                <w:iCs/>
                <w:spacing w:val="-2"/>
                <w:sz w:val="24"/>
                <w:szCs w:val="24"/>
              </w:rPr>
              <w:t> phải đáp ứng các quy định về lao động nước ngoài làm việc tại Việt Nam theo quy định của pháp luật Việt Nam.</w:t>
            </w:r>
          </w:p>
          <w:p w14:paraId="62316BE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1D05253B"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b/>
                <w:bCs/>
              </w:rPr>
              <w:lastRenderedPageBreak/>
              <w:t>I. Điều kiện cấp giấy chứng nhận đăng ký hoạt động giáo dục nghề nghiệp đối với trường cao đẳng quy định tại khoản 2 Điều 14 Nghị định số 143/2016/NĐ-CP, được sửa đổi, bổ sung bởi Nghị định số 140/2018/NĐ-CP, Nghị định số 24/2022/NĐ-CP</w:t>
            </w:r>
          </w:p>
          <w:p w14:paraId="697217A1"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Trường cao đẳng được cấp giấy chứng nhận đăng ký hoạt động giáo dục nghề nghiệp trình độ trung cấp, trình độ cao đẳng; trường trung cấp được cấp giấy chứng nhận đăng ký hoạt động giáo dục nghề nghiệp trình độ trung cấp khi có đủ các điều kiện sau đây:</w:t>
            </w:r>
          </w:p>
          <w:p w14:paraId="59017B77"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1. Các ngành, nghề đăng ký hoạt động giáo dục nghề nghiệp có trong danh mục ngành, nghề đào tạo trình độ trung cấp, trình độ cao đẳng do cơ quan có thẩm quyền ban hành; phù hợp với cơ cấu ngành, nghề, trình độ đào tạo và quy hoạch phát triển kinh tế - xã hội của bộ, ngành, địa phương.</w:t>
            </w:r>
          </w:p>
          <w:p w14:paraId="28EA675D"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spacing w:val="-8"/>
              </w:rPr>
            </w:pPr>
            <w:r w:rsidRPr="00A834CB">
              <w:rPr>
                <w:rFonts w:ascii="Times New Roman" w:hAnsi="Times New Roman"/>
              </w:rPr>
              <w:t xml:space="preserve">Trường hợp tên ngành, nghề đào tạo chưa có trong danh mục ngành, nghề đào tạo trình độ trung cấp, trình độ cao đẳng do cơ quan có thẩm quyền ban hành, trường trung cấp, trường cao đẳng phải trình bày luận cứ khoa học về ngành, nghề đào tạo mới; xây dựng bản mô tả ngành, nghề và phân tích công </w:t>
            </w:r>
            <w:r w:rsidRPr="00A834CB">
              <w:rPr>
                <w:rFonts w:ascii="Times New Roman" w:hAnsi="Times New Roman"/>
              </w:rPr>
              <w:lastRenderedPageBreak/>
              <w:t xml:space="preserve">việc của ngành, </w:t>
            </w:r>
            <w:r w:rsidRPr="00A834CB">
              <w:rPr>
                <w:rFonts w:ascii="Times New Roman" w:hAnsi="Times New Roman"/>
                <w:spacing w:val="-8"/>
              </w:rPr>
              <w:t>nghề đó theo </w:t>
            </w:r>
            <w:bookmarkStart w:id="201" w:name="bieumau_pl_05_ms_01"/>
            <w:r w:rsidRPr="00A834CB">
              <w:rPr>
                <w:rFonts w:ascii="Times New Roman" w:hAnsi="Times New Roman"/>
                <w:spacing w:val="-8"/>
              </w:rPr>
              <w:t>Mẫu số 01 Phụ lục V</w:t>
            </w:r>
            <w:bookmarkEnd w:id="201"/>
            <w:r w:rsidRPr="00A834CB">
              <w:rPr>
                <w:rFonts w:ascii="Times New Roman" w:hAnsi="Times New Roman"/>
                <w:spacing w:val="-8"/>
              </w:rPr>
              <w:t> ban hành kèm theo Nghị định số 143/2016/NĐ-CP.</w:t>
            </w:r>
          </w:p>
          <w:p w14:paraId="438C1A2D"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2. Có cơ sở vật chất, thiết bị đào tạo phù hợp với ngành, nghề, quy mô và trình độ đào tạo, cụ thể:</w:t>
            </w:r>
          </w:p>
          <w:p w14:paraId="70D4FD72"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Diện tích phòng học lý thuyết; phòng, xưởng thực hành, thực tập dùng cho học tập, giảng dạy bảo đảm ở mức bình quân ít nhất là 5,5 m</w:t>
            </w:r>
            <w:r w:rsidRPr="00A834CB">
              <w:rPr>
                <w:rFonts w:ascii="Times New Roman" w:hAnsi="Times New Roman"/>
                <w:vertAlign w:val="superscript"/>
              </w:rPr>
              <w:t>2</w:t>
            </w:r>
            <w:r w:rsidRPr="00A834CB">
              <w:rPr>
                <w:rFonts w:ascii="Times New Roman" w:hAnsi="Times New Roman"/>
              </w:rPr>
              <w:t>/chỗ học.</w:t>
            </w:r>
          </w:p>
          <w:p w14:paraId="360BFB18"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Có đủ thiết bị đào tạo của từng ngành, nghề đào tạo đáp ứng theo danh mục và tiêu chuẩn thiết bị tối thiểu do cơ quan có thẩm quyền quy định. Trường hợp cơ quan có thẩm quyền chưa ban hành danh mục và tiêu chuẩn thiết bị tối thiểu của ngành, nghề đăng ký hoạt động giáo dục nghề nghiệp thì phải bảo đảm đủ thiết bị đào tạo theo quy định trong chương trình đào tạo và tương ứng với quy mô đào tạo của ngành, nghề đăng ký hoạt động.</w:t>
            </w:r>
          </w:p>
          <w:p w14:paraId="04ACAB27"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3. Có đủ chương trình của từng ngành, nghề đăng ký hoạt động giáo dục nghề nghiệp;</w:t>
            </w:r>
          </w:p>
          <w:p w14:paraId="6F2EAC11"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4. Có đội ngũ giáo viên, giảng viên, cán bộ quản lý đủ về số lượng, phù hợp với cơ cấu ngành, nghề và trình độ đào tạo; đạt tiêu chuẩn, trình độ chuyên môn, kỹ năng nghề và nghiệp vụ sư phạm theo quy định của pháp luật; bảo đảm thực hiện mục tiêu, chương trình đào tạo, trong đó:</w:t>
            </w:r>
          </w:p>
          <w:p w14:paraId="6C8BEB27"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Tỷ lệ học sinh, sinh viên/giáo viên, giảng viên tối đa là 25.</w:t>
            </w:r>
          </w:p>
          <w:p w14:paraId="4EC9356C"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lastRenderedPageBreak/>
              <w:t>Giáo viên, giảng viên là người nước ngoài giảng dạy tại các trường trung cấp, trường cao đẳng phải đáp ứng các quy định về lao động nước ngoài làm việc tại Việt Nam theo quy định của pháp luật Việt Nam.</w:t>
            </w:r>
          </w:p>
          <w:p w14:paraId="18134CA0"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p>
        </w:tc>
        <w:tc>
          <w:tcPr>
            <w:tcW w:w="3828" w:type="dxa"/>
          </w:tcPr>
          <w:p w14:paraId="376F482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IX.3 phần A Phương án kèm theo Quyết định số 1832/QĐ-TTg ngày 26/8/2025</w:t>
            </w:r>
          </w:p>
        </w:tc>
      </w:tr>
      <w:tr w:rsidR="00D74B4C" w:rsidRPr="00A834CB" w14:paraId="42D78D1B" w14:textId="77777777" w:rsidTr="00827390">
        <w:tc>
          <w:tcPr>
            <w:tcW w:w="5070" w:type="dxa"/>
          </w:tcPr>
          <w:p w14:paraId="42382CD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eastAsia="Calibri" w:hAnsi="Times New Roman"/>
                <w:b/>
                <w:bCs/>
                <w:iCs/>
                <w:spacing w:val="-2"/>
                <w:sz w:val="24"/>
                <w:szCs w:val="24"/>
              </w:rPr>
              <w:lastRenderedPageBreak/>
              <w:t>Điều 61. Trình tự, thủ tục thực hiện thẩm quyền đăng ký và cấp giấy chứng nhận đăng ký hoạt động giáo dục nghề nghiệp</w:t>
            </w:r>
            <w:r w:rsidRPr="00A834CB">
              <w:rPr>
                <w:rFonts w:ascii="Times New Roman" w:eastAsia="Calibri" w:hAnsi="Times New Roman"/>
                <w:iCs/>
                <w:spacing w:val="-2"/>
                <w:sz w:val="24"/>
                <w:szCs w:val="24"/>
              </w:rPr>
              <w:br/>
              <w:t>1. Điều kiện cấp giấy chứng nhận đăng ký hoạt động giáo dục nghề nghiệp và tự chủ quyết định mở ngành, nghề đào tạo</w:t>
            </w:r>
            <w:r w:rsidRPr="00A834CB">
              <w:rPr>
                <w:rFonts w:ascii="Times New Roman" w:eastAsia="Calibri" w:hAnsi="Times New Roman"/>
                <w:iCs/>
                <w:spacing w:val="-2"/>
                <w:sz w:val="24"/>
                <w:szCs w:val="24"/>
              </w:rPr>
              <w:br/>
              <w:t>a) Đối với đào tạo trình độ sơ cấp:</w:t>
            </w:r>
            <w:r w:rsidRPr="00A834CB">
              <w:rPr>
                <w:rFonts w:ascii="Times New Roman" w:eastAsia="Calibri" w:hAnsi="Times New Roman"/>
                <w:iCs/>
                <w:spacing w:val="-2"/>
                <w:sz w:val="24"/>
                <w:szCs w:val="24"/>
              </w:rPr>
              <w:br/>
              <w:t>Cơ sở giáo dục nghề nghiệp, trung tâm giáo dục nghề nghiệp - giáo dục thường xuyên và doanh nghiệp được cấp giấy chứng nhận đăng ký hoạt động giáo dục nghề nghiệp trình độ sơ cấp khi có đủ các điều kiện sau đây:</w:t>
            </w:r>
            <w:r w:rsidRPr="00A834CB">
              <w:rPr>
                <w:rFonts w:ascii="Times New Roman" w:eastAsia="Calibri" w:hAnsi="Times New Roman"/>
                <w:iCs/>
                <w:spacing w:val="-2"/>
                <w:sz w:val="24"/>
                <w:szCs w:val="24"/>
              </w:rPr>
              <w:br/>
            </w:r>
            <w:r w:rsidRPr="00A834CB">
              <w:rPr>
                <w:rFonts w:ascii="Times New Roman" w:eastAsia="Calibri" w:hAnsi="Times New Roman"/>
                <w:iCs/>
                <w:spacing w:val="-2"/>
                <w:sz w:val="24"/>
                <w:szCs w:val="24"/>
              </w:rPr>
              <w:br/>
              <w:t xml:space="preserve">Có cơ sở vật chất, thiết bị đào tạo phù hợp với nghề, quy mô, trình độ đào tạo sơ cấp. Diện tích phòng học lý thuyết, phòng, xưởng thực hành dùng cho học tập, giảng dạy bảo đảm ở mức bình quân ít nhất là 04 m2/chỗ học; có đủ chương trình, giáo trình đào tạo của từng nghề đăng ký hoạt động và phải được xây dựng, thẩm định, ban hành theo quy định của </w:t>
            </w:r>
            <w:r w:rsidRPr="00A834CB">
              <w:rPr>
                <w:rFonts w:ascii="Times New Roman" w:eastAsia="Calibri" w:hAnsi="Times New Roman"/>
                <w:iCs/>
                <w:spacing w:val="-2"/>
                <w:sz w:val="24"/>
                <w:szCs w:val="24"/>
              </w:rPr>
              <w:lastRenderedPageBreak/>
              <w:t>Bộ trưởng Giáo dục và Đào tạo; có đội ngũ giáo viên đạt tiêu chuẩn, trình độ chuyên môn, kỹ năng nghề và nghiệp vụ sư phạm theo quy định của pháp luật; bảo đảm tỷ lệ học sinh quy đổi trên giáo viên quy đổi tối đa là 25 học sinh/giáo viên; có giáo viên cơ hữu cho nghề tổ chức đào tạo;</w:t>
            </w:r>
            <w:r w:rsidRPr="00A834CB">
              <w:rPr>
                <w:rFonts w:ascii="Times New Roman" w:eastAsia="Calibri" w:hAnsi="Times New Roman"/>
                <w:iCs/>
                <w:spacing w:val="-2"/>
                <w:sz w:val="24"/>
                <w:szCs w:val="24"/>
              </w:rPr>
              <w:br/>
              <w:t>b) Đối với đào tạo trình độ trung cấp:</w:t>
            </w:r>
            <w:r w:rsidRPr="00A834CB">
              <w:rPr>
                <w:rFonts w:ascii="Times New Roman" w:eastAsia="Calibri" w:hAnsi="Times New Roman"/>
                <w:iCs/>
                <w:spacing w:val="-2"/>
                <w:sz w:val="24"/>
                <w:szCs w:val="24"/>
              </w:rPr>
              <w:br/>
              <w:t>Trường trung cấp được cấp giấy chứng nhận đăng ký hoạt động giáo dục nghề nghiệp trình độ trung cấp khi có đủ các điều kiện sau đây:</w:t>
            </w:r>
            <w:r w:rsidRPr="00A834CB">
              <w:rPr>
                <w:rFonts w:ascii="Times New Roman" w:eastAsia="Calibri" w:hAnsi="Times New Roman"/>
                <w:iCs/>
                <w:spacing w:val="-2"/>
                <w:sz w:val="24"/>
                <w:szCs w:val="24"/>
              </w:rPr>
              <w:br/>
              <w:t>Các ngành, nghề đăng ký hoạt động giáo dục nghề nghiệp có trong danh mục ngành, nghề đào tạo trình độ trung cấp do Bộ trưởng Giáo dục và Đào tạo ban hành; phù hợp với cơ cấu ngành, nghề, trình độ đào tạo và quy hoạch phát triển kinh tế - xã hội của địa phương. Trường hợp tên ngành, nghề đào tạo chưa có trong danh mục ngành, nghề đào tạo trình độ trung cấp do Bộ trưởng Giáo dục và Đào tạo ban hành, trường trung cấp phải trình bày luận cứ khoa học về ngành, nghề đào tạo mới; xây dựng bản mô tả ngành, nghề và phân tích công việc của ngành, nghề đó theo Mẫu số 01 Phụ lục VII kèm theo Nghị định này.</w:t>
            </w:r>
            <w:r w:rsidRPr="00A834CB">
              <w:rPr>
                <w:rFonts w:ascii="Times New Roman" w:eastAsia="Calibri" w:hAnsi="Times New Roman"/>
                <w:iCs/>
                <w:spacing w:val="-2"/>
                <w:sz w:val="24"/>
                <w:szCs w:val="24"/>
              </w:rPr>
              <w:br/>
              <w:t xml:space="preserve">Có cơ sở vật chất, thiết bị đào tạo phù hợp với ngành, nghề, quy mô và trình độ đào tạo, cụ thể: Có phòng học; phòng thí nghiệm; phòng, xưởng thực </w:t>
            </w:r>
            <w:r w:rsidRPr="00A834CB">
              <w:rPr>
                <w:rFonts w:ascii="Times New Roman" w:eastAsia="Calibri" w:hAnsi="Times New Roman"/>
                <w:iCs/>
                <w:spacing w:val="-2"/>
                <w:sz w:val="24"/>
                <w:szCs w:val="24"/>
              </w:rPr>
              <w:lastRenderedPageBreak/>
              <w:t xml:space="preserve">hành, thực tập; cơ sở sản xuất thử nghiệm đáp ứng yêu cầu giảng dạy, học tập và nghiên cứu khoa học theo chương trình đào tạo, quy mô đào tạo của từng ngành, nghề. Diện tích phòng học lý thuyết; phòng, xưởng thực hành, thực tập dùng cho học tập, giảng dạy bảo đảm ở mức bình quân ít nhất là 5,5 m2/chỗ học; có đủ thiết bị đào tạo của từng ngành, nghề đào tạo đáp ứng theo danh mục và tiêu chuẩn thiết bị tối thiểu do Bộ trưởng Giáo dục và Đào tạo quy định. Trường hợp Bộ trưởng Giáo dục và Đào tạo chưa ban hành danh mục và tiêu chuẩn thiết bị tối thiểu của ngành, nghề đăng ký hoạt động giáo dục nghề nghiệp thì phải bảo đảm đủ thiết bị đào tạo theo quy định trong chương trình đào tạo và tương ứng với quy mô đào tạo của ngành, nghề đăng ký hoạt động; có thư viện với các phần mềm và trang thiết bị phục vụ cho việc mượn, tra cứu, nghiên cứu tài liệu; có đủ nguồn thông tin tư liệu như sách, giáo trình, bài giảng của các mô đun, tín chỉ, học phần, môn học, các tài liệu liên quan đáp ứng yêu cầu giảng dạy, học tập; có đủ phòng làm việc, khu hành chính và khu hiệu bộ, bảo đảm đáp ứng cơ cấu tổ chức phòng, khoa, bộ môn chuyên môn, bảo đảm diện tích ít nhất là 06 m2/người đối với đào tạo trình độ trung cấp; có các công trình xây dựng phục vụ hoạt động văn hóa, thể thao, giải trí và các công trình y tế, dịch vụ </w:t>
            </w:r>
            <w:r w:rsidRPr="00A834CB">
              <w:rPr>
                <w:rFonts w:ascii="Times New Roman" w:eastAsia="Calibri" w:hAnsi="Times New Roman"/>
                <w:iCs/>
                <w:spacing w:val="-2"/>
                <w:sz w:val="24"/>
                <w:szCs w:val="24"/>
              </w:rPr>
              <w:lastRenderedPageBreak/>
              <w:t>để phục vụ cán bộ quản lý, giáo viên, giảng viên và học sinh, sinh viên; có đủ chương trình, giáo trình đào tạo của từng ngành, nghề đăng ký hoạt động được xây dựng, thẩm định, ban hành theo quy định của Bộ trưởng Giáo dục và Đào tạo; có đội ngũ giáo viên, giảng viên, cán bộ quản lý đủ về số lượng, phù hợp với cơ cấu ngành, nghề và trình độ đào tạo; đạt tiêu chuẩn, trình độ chuyên môn, kỹ năng nghề và nghiệp vụ sư phạm theo quy định của pháp luật; bảo đảm thực hiện mục tiêu, chương trình đào tạo (trong đó: Tỷ lệ học sinh, sinh viên/giáo viên, giảng viên tối đa là 25. có số lượng giáo viên, giảng viên cơ hữu đảm nhận tối thiểu 60% khối lượng chương trình của mỗi ngành, nghề đào tạo); giáo viên, giảng viên là người nước ngoài giảng dạy tại các trường trung cấp, trường cao đẳng phải đáp ứng các quy định về lao động nước ngoài làm việc tại Việt Nam theo quy định của pháp luật Việt Nam.</w:t>
            </w:r>
          </w:p>
        </w:tc>
        <w:tc>
          <w:tcPr>
            <w:tcW w:w="5244" w:type="dxa"/>
          </w:tcPr>
          <w:p w14:paraId="001E07C2" w14:textId="77777777" w:rsidR="00827390" w:rsidRPr="00A834CB" w:rsidRDefault="00827390" w:rsidP="00827390">
            <w:pPr>
              <w:spacing w:line="312" w:lineRule="auto"/>
              <w:ind w:firstLine="709"/>
              <w:jc w:val="both"/>
              <w:rPr>
                <w:rFonts w:ascii="Times New Roman" w:hAnsi="Times New Roman"/>
                <w:sz w:val="24"/>
                <w:szCs w:val="24"/>
              </w:rPr>
            </w:pPr>
            <w:bookmarkStart w:id="202" w:name="dieu_37"/>
            <w:r w:rsidRPr="00A834CB">
              <w:rPr>
                <w:rFonts w:ascii="Times New Roman" w:hAnsi="Times New Roman"/>
                <w:b/>
                <w:bCs/>
                <w:sz w:val="24"/>
                <w:szCs w:val="24"/>
              </w:rPr>
              <w:lastRenderedPageBreak/>
              <w:t xml:space="preserve">II. Điều kiện cấp giấy chứng nhận đăng ký hoạt động giáo dục nghề nghiệp </w:t>
            </w:r>
            <w:r w:rsidRPr="00A834CB">
              <w:rPr>
                <w:rFonts w:ascii="Times New Roman" w:hAnsi="Times New Roman"/>
                <w:b/>
                <w:sz w:val="24"/>
                <w:szCs w:val="24"/>
              </w:rPr>
              <w:t>đối với trường trung cấp, trung tâm giáo dục nghề nghiệp, trung tâm giáo dục nghề nghiệp - giáo dục thường xuyên và doanh nghiệp quy định tại điểm a, điểm b</w:t>
            </w:r>
            <w:r w:rsidRPr="00A834CB">
              <w:rPr>
                <w:rFonts w:ascii="Times New Roman" w:hAnsi="Times New Roman"/>
                <w:b/>
                <w:bCs/>
                <w:sz w:val="24"/>
                <w:szCs w:val="24"/>
              </w:rPr>
              <w:t> khoản 1 Điều 61 Phụ lục I kèm theo Nghị định số 142/2025/NĐ-CP</w:t>
            </w:r>
          </w:p>
          <w:p w14:paraId="1B1C5F6B"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1. Đối với đào tạo trình độ sơ cấp:</w:t>
            </w:r>
          </w:p>
          <w:p w14:paraId="2A85395B"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Cơ sở giáo dục nghề nghiệp, trung tâm giáo dục nghề nghiệp - giáo dục thường xuyên và doanh nghiệp được cấp giấy chứng nhận đăng ký hoạt động giáo dục nghề nghiệp trình độ sơ cấp khi có đủ các điều kiện sau đây:</w:t>
            </w:r>
          </w:p>
          <w:p w14:paraId="53F623BC"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Diện tích phòng học lý thuyết, phòng, xưởng thực hành dùng cho học tập, giảng dạy bảo đảm ở mức bình quân ít nhất là 04 m2/chỗ học;</w:t>
            </w:r>
          </w:p>
          <w:p w14:paraId="24C5CEAC"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Có đủ chương trình của từng nghề đăng ký hoạt động giáo dục nghề nghiệp;</w:t>
            </w:r>
          </w:p>
          <w:p w14:paraId="53965B20"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 xml:space="preserve">Có đội ngũ giáo viên đạt tiêu chuẩn, trình độ chuyên môn, kỹ năng nghề và nghiệp vụ sư phạm </w:t>
            </w:r>
            <w:r w:rsidRPr="00A834CB">
              <w:rPr>
                <w:rFonts w:ascii="Times New Roman" w:hAnsi="Times New Roman"/>
              </w:rPr>
              <w:lastRenderedPageBreak/>
              <w:t>theo quy định của pháp luật; bảo đảm tỷ lệ học sinh quy đổi trên giáo viên quy đổi tối đa là 25 học sinh/giáo viên.</w:t>
            </w:r>
          </w:p>
          <w:p w14:paraId="4A32AEC5"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2. Đối với đào tạo trình độ trung cấp:</w:t>
            </w:r>
          </w:p>
          <w:p w14:paraId="156794BC"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Trường trung cấp được cấp giấy chứng nhận đăng ký hoạt động giáo dục nghề nghiệp trình độ trung cấp, trình độ cao đẳng; trường trung cấp được cấp giấy chứng nhận đăng ký hoạt động giáo dục nghề nghiệp trình độ trung cấp khi có đủ các điều kiện sau đây:</w:t>
            </w:r>
          </w:p>
          <w:p w14:paraId="41C1A99E"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Các ngành, nghề đăng ký hoạt động giáo dục nghề nghiệp có trong danh mục ngành, nghề đào tạo trình độ trung cấp, trình độ cao đẳng do cơ quan có thẩm quyền ban hành; phù hợp với cơ cấu ngành, nghề, trình độ đào tạo và quy hoạch phát triển kinh tế - xã hội của bộ, ngành, địa phương.</w:t>
            </w:r>
          </w:p>
          <w:p w14:paraId="3D94EA84"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 xml:space="preserve">Trường hợp tên ngành, nghề đào tạo chưa có trong danh mục ngành, nghề đào tạo trình độ trung cấp, trình độ cao đẳng do cơ quan có thẩm quyền ban hành, trường trung cấp phải trình bày luận cứ khoa học về ngành, nghề đào tạo mới; xây dựng bản mô tả ngành, nghề và phân tích công việc của ngành, nghề đó theo Mẫu số 01 Phụ lục V ban hành kèm theo Nghị định </w:t>
            </w:r>
            <w:r w:rsidRPr="00A834CB">
              <w:rPr>
                <w:rFonts w:ascii="Times New Roman" w:hAnsi="Times New Roman"/>
                <w:bCs/>
              </w:rPr>
              <w:t>số 142/2025/NĐ-CP</w:t>
            </w:r>
            <w:r w:rsidRPr="00A834CB">
              <w:rPr>
                <w:rFonts w:ascii="Times New Roman" w:hAnsi="Times New Roman"/>
              </w:rPr>
              <w:t>.</w:t>
            </w:r>
          </w:p>
          <w:p w14:paraId="14F594CF"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 Có cơ sở vật chất, thiết bị đào tạo phù hợp với ngành, nghề, quy mô và trình độ đào tạo, cụ thể:</w:t>
            </w:r>
          </w:p>
          <w:p w14:paraId="2C5A8E49"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lastRenderedPageBreak/>
              <w:t>Diện tích phòng học lý thuyết; phòng, xưởng thực hành, thực tập dùng cho học tập, giảng dạy bảo đảm ở mức bình quân ít nhất là 5,5 m2/chỗ học.</w:t>
            </w:r>
          </w:p>
          <w:p w14:paraId="29114C21"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Có đủ thiết bị đào tạo của từng ngành, nghề đào tạo đáp ứng theo danh mục và tiêu chuẩn thiết bị tối thiểu do cơ quan có thẩm quyền quy định. Trường hợp cơ quan có thẩm quyền chưa ban hành danh mục và tiêu chuẩn thiết bị tối thiểu của ngành, nghề đăng ký hoạt động giáo dục nghề nghiệp thì phải bảo đảm đủ thiết bị đào tạo theo quy định trong chương trình đào tạo và tương ứng với quy mô đào tạo của ngành, nghề đăng ký hoạt động.</w:t>
            </w:r>
          </w:p>
          <w:p w14:paraId="17A25E04"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Có đủ chương trình của từng ngành, nghề đăng ký hoạt động giáo dục nghề nghiệp;</w:t>
            </w:r>
          </w:p>
          <w:p w14:paraId="4AFD72A1"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 Có đội ngũ giáo viên, giảng viên, cán bộ quản lý đủ về số lượng, phù hợp với cơ cấu ngành, nghề và trình độ đào tạo; đạt tiêu chuẩn, trình độ chuyên môn, kỹ năng nghề và nghiệp vụ sư phạm theo quy định của pháp luật; bảo đảm thực hiện mục tiêu, chương trình đào tạo, trong đó:</w:t>
            </w:r>
          </w:p>
          <w:p w14:paraId="782366A6"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Tỷ lệ học sinh, sinh viên/giáo viên, giảng viên tối đa là 25.</w:t>
            </w:r>
          </w:p>
          <w:p w14:paraId="0125D82F"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 xml:space="preserve">Giáo viên, giảng viên là người nước ngoài giảng dạy tại các trường trung cấp, trường cao đẳng phải đáp ứng các quy định về lao động nước </w:t>
            </w:r>
            <w:r w:rsidRPr="00A834CB">
              <w:rPr>
                <w:rFonts w:ascii="Times New Roman" w:hAnsi="Times New Roman"/>
              </w:rPr>
              <w:lastRenderedPageBreak/>
              <w:t>ngoài làm việc tại Việt Nam theo quy định của pháp luật Việt Nam.</w:t>
            </w:r>
          </w:p>
          <w:bookmarkEnd w:id="202"/>
          <w:p w14:paraId="23E32984"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p>
        </w:tc>
        <w:tc>
          <w:tcPr>
            <w:tcW w:w="3828" w:type="dxa"/>
          </w:tcPr>
          <w:p w14:paraId="5CBC6766"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 phần A Phương án kèm theo Quyết định số 1832/QĐ-TTg ngày 26/8/2025</w:t>
            </w:r>
          </w:p>
        </w:tc>
      </w:tr>
      <w:tr w:rsidR="00D74B4C" w:rsidRPr="00A834CB" w14:paraId="4C2DE436" w14:textId="77777777" w:rsidTr="00827390">
        <w:tc>
          <w:tcPr>
            <w:tcW w:w="5070" w:type="dxa"/>
          </w:tcPr>
          <w:p w14:paraId="624D2D4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lastRenderedPageBreak/>
              <w:t>Điều 37. Điều kiện xác định, căn cứ đánh giá cơ sở giáo dục nghề nghiệp tư thục, cơ sở giáo dục nghề nghiệp có vốn đầu tư nước ngoài hoạt động không vì lợi nhuận</w:t>
            </w:r>
          </w:p>
          <w:p w14:paraId="45CE1EC2"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Điều kiện xác định cơ sở giáo dục nghề nghiệp tư thục, cơ sở giáo dục nghề nghiệp có vốn đầu tư nước ngoài hoạt động không vì lợi nhuận:</w:t>
            </w:r>
          </w:p>
          <w:p w14:paraId="0F7ED3E4"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a) Chênh lệch giữa thu và chi từ hoạt động đào tạo nghề nghiệp, nghiên cứu khoa học hàng năm của cơ sở giáo dục nghề nghiệp là tài sản sở hữu chung hợp nhất không phân chia, dùng để đầu tư phát triển cơ sở vật chất; phát triển đội ngũ nhà giáo và cán bộ quản lý; hoạt động nghiên cứu khoa học; cấp học bổng cho người học và sử dụng cho các mục tiêu phục vụ lợi ích cộng đồng khác;</w:t>
            </w:r>
          </w:p>
          <w:p w14:paraId="0F939C6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b) Có cam kết hoạt động không vì lợi nhuận với Bộ Lao động - Thương binh và Xã hội nếu là trường cao đẳng; có cam kết hoạt động không vì lợi nhuận với Ủy ban nhân dân cấp tỉnh nơi trường trung cấp, trung tâm giáo dục nghề nghiệp đặt trụ sở chính nếu là trường trung cấp, trung tâm giáo dục nghề nghiệp. Cam kết được công bố công khai để xã hội biết và giám sát;</w:t>
            </w:r>
          </w:p>
          <w:p w14:paraId="2CE32B2D"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c) Tổ chức, cá nhân là chủ sở hữu nguồn vốn đầu tư không nhận lợi tức, hoặc nhận lợi tức nhưng không vượt quá lãi suất trái phiếu Chính phủ quy định trong cùng thời kỳ.</w:t>
            </w:r>
          </w:p>
          <w:p w14:paraId="21FC337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244" w:type="dxa"/>
          </w:tcPr>
          <w:p w14:paraId="634E4493"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b/>
              </w:rPr>
            </w:pPr>
            <w:r w:rsidRPr="00A834CB">
              <w:rPr>
                <w:rFonts w:ascii="Times New Roman" w:hAnsi="Times New Roman"/>
                <w:b/>
              </w:rPr>
              <w:lastRenderedPageBreak/>
              <w:t xml:space="preserve">III. Điều kiện xác định cơ sở giáo dục nghề nghiệp tư thục hoạt động không vì lợi nhuận quy định tại </w:t>
            </w:r>
            <w:r w:rsidRPr="00A834CB">
              <w:rPr>
                <w:rFonts w:ascii="Times New Roman" w:hAnsi="Times New Roman"/>
                <w:b/>
                <w:spacing w:val="-4"/>
              </w:rPr>
              <w:t>khoản 1 Điều 37 Nghị định số 15/2019/NĐ-CP</w:t>
            </w:r>
          </w:p>
          <w:p w14:paraId="4CA9A307"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rPr>
            </w:pPr>
            <w:r w:rsidRPr="00A834CB">
              <w:rPr>
                <w:rFonts w:ascii="Times New Roman" w:hAnsi="Times New Roman"/>
              </w:rPr>
              <w:t xml:space="preserve">1. Chênh lệch giữa thu và chi từ hoạt động đào tạo nghề nghiệp, nghiên cứu khoa học hàng năm của cơ sở giáo dục nghề nghiệp là tài sản sở hữu chung hợp nhất không phân chia, dùng để đầu tư phát </w:t>
            </w:r>
            <w:r w:rsidRPr="00A834CB">
              <w:rPr>
                <w:rFonts w:ascii="Times New Roman" w:hAnsi="Times New Roman"/>
              </w:rPr>
              <w:lastRenderedPageBreak/>
              <w:t>triển cơ sở vật chất; phát triển đội ngũ nhà giáo và cán bộ quản lý; hoạt động nghiên cứu khoa học; cấp học bổng cho người học và sử dụng cho các mục tiêu phục vụ lợi ích cộng đồng khác;</w:t>
            </w:r>
          </w:p>
          <w:p w14:paraId="22E02567"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rPr>
              <w:t>2. Tổ chức, cá nhân là chủ sở hữu nguồn vốn đầu tư không nhận lợi tức, hoặc nhận lợi tức nhưng không vượt quá lãi suất trái phiếu Chính phủ quy định trong cùng thời kỳ.</w:t>
            </w:r>
          </w:p>
          <w:p w14:paraId="0C079C70"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p>
        </w:tc>
        <w:tc>
          <w:tcPr>
            <w:tcW w:w="3828" w:type="dxa"/>
          </w:tcPr>
          <w:p w14:paraId="1B093B1F"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IX.7 phần A Phương án kèm theo Quyết định số 1832/QĐ-TTg ngày 26/8/2025</w:t>
            </w:r>
          </w:p>
        </w:tc>
      </w:tr>
      <w:tr w:rsidR="00D74B4C" w:rsidRPr="00A834CB" w14:paraId="62963444" w14:textId="77777777" w:rsidTr="00827390">
        <w:tc>
          <w:tcPr>
            <w:tcW w:w="5070" w:type="dxa"/>
          </w:tcPr>
          <w:p w14:paraId="1798BE31"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59C517B8"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lang w:val="pt-BR"/>
              </w:rPr>
            </w:pPr>
            <w:r w:rsidRPr="00A834CB">
              <w:rPr>
                <w:rFonts w:ascii="Times New Roman" w:eastAsia="Courier New" w:hAnsi="Times New Roman"/>
                <w:b/>
                <w:bCs/>
                <w:sz w:val="24"/>
                <w:szCs w:val="24"/>
                <w:shd w:val="clear" w:color="auto" w:fill="FFFFFF"/>
                <w:lang w:eastAsia="vi-VN"/>
              </w:rPr>
              <w:t xml:space="preserve">IV. </w:t>
            </w:r>
            <w:r w:rsidRPr="00A834CB">
              <w:rPr>
                <w:rFonts w:ascii="Times New Roman" w:hAnsi="Times New Roman"/>
                <w:b/>
                <w:sz w:val="24"/>
                <w:szCs w:val="24"/>
                <w:lang w:val="pt-BR"/>
              </w:rPr>
              <w:t>Việc chia, tách, sáp nhập trường cao đẳng phải bảo đảm yêu cầu quy định tại khoản 1 Điều 57 Phụ lục I kèm theo Nghị định số 143/2025/NĐ-CP như sau</w:t>
            </w:r>
          </w:p>
          <w:p w14:paraId="792BD757"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val="vi-VN" w:eastAsia="vi-VN"/>
              </w:rPr>
            </w:pPr>
            <w:r w:rsidRPr="00A834CB">
              <w:rPr>
                <w:rFonts w:ascii="Times New Roman" w:hAnsi="Times New Roman"/>
                <w:sz w:val="24"/>
                <w:szCs w:val="24"/>
                <w:lang w:val="pt-BR"/>
              </w:rPr>
              <w:lastRenderedPageBreak/>
              <w:t>Phù hợp với quy hoạch mạng lưới cơ sở giáo dục nghề nghiệp đã được cơ quan có thẩm quyền phê duyệt.</w:t>
            </w:r>
          </w:p>
          <w:p w14:paraId="21F11B38"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b/>
              </w:rPr>
            </w:pPr>
          </w:p>
        </w:tc>
        <w:tc>
          <w:tcPr>
            <w:tcW w:w="3828" w:type="dxa"/>
          </w:tcPr>
          <w:p w14:paraId="39ADFB8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phần A Phương án kèm theo Quyết định số 1832/QĐ-TTg ngày 26/8/2025</w:t>
            </w:r>
          </w:p>
        </w:tc>
      </w:tr>
      <w:tr w:rsidR="00D74B4C" w:rsidRPr="00A834CB" w14:paraId="259BC34D" w14:textId="77777777" w:rsidTr="00827390">
        <w:tc>
          <w:tcPr>
            <w:tcW w:w="5070" w:type="dxa"/>
          </w:tcPr>
          <w:p w14:paraId="375FFB9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784345AA"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bCs/>
                <w:sz w:val="24"/>
                <w:szCs w:val="24"/>
              </w:rPr>
            </w:pPr>
            <w:r w:rsidRPr="00A834CB">
              <w:rPr>
                <w:rFonts w:ascii="Times New Roman" w:eastAsia="Courier New" w:hAnsi="Times New Roman"/>
                <w:b/>
                <w:bCs/>
                <w:sz w:val="24"/>
                <w:szCs w:val="24"/>
                <w:shd w:val="clear" w:color="auto" w:fill="FFFFFF"/>
                <w:lang w:eastAsia="vi-VN"/>
              </w:rPr>
              <w:t xml:space="preserve">V. </w:t>
            </w:r>
            <w:r w:rsidRPr="00A834CB">
              <w:rPr>
                <w:rFonts w:ascii="Times New Roman" w:hAnsi="Times New Roman"/>
                <w:b/>
                <w:bCs/>
                <w:sz w:val="24"/>
                <w:szCs w:val="24"/>
              </w:rPr>
              <w:t xml:space="preserve">Việc chia, tách, sáp nhập trung tâm giáo dục nghề nghiệp, trường trung cấp công lập trực thuộc tỉnh, thành phố trực thuộc trung ương và trung tâm giáo dục nghề nghiệp, trường trung cấp tư thục trên địa bàn tỉnh, thành phố trực thuộc trung ương phải bảo đảm yêu cầu quy định tại </w:t>
            </w:r>
            <w:r w:rsidRPr="00A834CB">
              <w:rPr>
                <w:rFonts w:ascii="Times New Roman" w:hAnsi="Times New Roman"/>
                <w:b/>
                <w:sz w:val="24"/>
                <w:szCs w:val="24"/>
                <w:lang w:val="pt-BR"/>
              </w:rPr>
              <w:t>khoản 1 Điều 57 Phụ lục I kèm theo Nghị định số 143/2025/NĐ-CP như sau</w:t>
            </w:r>
          </w:p>
          <w:p w14:paraId="47D46FFC"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r w:rsidRPr="00A834CB">
              <w:rPr>
                <w:rFonts w:ascii="Times New Roman" w:hAnsi="Times New Roman"/>
                <w:sz w:val="24"/>
                <w:szCs w:val="24"/>
                <w:lang w:val="pt-BR"/>
              </w:rPr>
              <w:t>Phù hợp với quy hoạch mạng lưới cơ sở giáo dục nghề nghiệp đã được cơ quan có thẩm quyền phê duyệt.</w:t>
            </w:r>
          </w:p>
          <w:p w14:paraId="3BD8FFAC"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b/>
              </w:rPr>
            </w:pPr>
          </w:p>
        </w:tc>
        <w:tc>
          <w:tcPr>
            <w:tcW w:w="3828" w:type="dxa"/>
          </w:tcPr>
          <w:p w14:paraId="0ED53D4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t>Để thực thi phương án tại Mục  phần A Phương án kèm theo Quyết định số 1832/QĐ-TTg ngày 26/8/2025</w:t>
            </w:r>
          </w:p>
        </w:tc>
      </w:tr>
      <w:tr w:rsidR="00D74B4C" w:rsidRPr="00A834CB" w14:paraId="11E83ED8" w14:textId="77777777" w:rsidTr="00827390">
        <w:tc>
          <w:tcPr>
            <w:tcW w:w="5070" w:type="dxa"/>
          </w:tcPr>
          <w:p w14:paraId="63A02EE5"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133403CD"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t xml:space="preserve">H. </w:t>
            </w:r>
            <w:r w:rsidRPr="00A834CB">
              <w:rPr>
                <w:rFonts w:ascii="Times New Roman" w:hAnsi="Times New Roman"/>
                <w:b/>
                <w:sz w:val="24"/>
                <w:szCs w:val="24"/>
                <w:lang w:val="vi-VN"/>
              </w:rPr>
              <w:t>K</w:t>
            </w:r>
            <w:r w:rsidRPr="00A834CB">
              <w:rPr>
                <w:rFonts w:ascii="Times New Roman" w:hAnsi="Times New Roman"/>
                <w:b/>
                <w:sz w:val="24"/>
                <w:szCs w:val="24"/>
              </w:rPr>
              <w:t>IỂM ĐỊNH CHẤT LƯỢNG GIÁO DỤC NGHỀ NGHIỆP</w:t>
            </w:r>
          </w:p>
          <w:p w14:paraId="4D828592" w14:textId="77777777" w:rsidR="00827390" w:rsidRPr="00A834CB" w:rsidRDefault="00827390" w:rsidP="00827390">
            <w:pPr>
              <w:pStyle w:val="NormalWeb"/>
              <w:shd w:val="clear" w:color="auto" w:fill="FFFFFF"/>
              <w:spacing w:before="0" w:beforeAutospacing="0" w:after="0" w:afterAutospacing="0" w:line="312" w:lineRule="auto"/>
              <w:ind w:firstLine="709"/>
              <w:jc w:val="both"/>
              <w:rPr>
                <w:rFonts w:ascii="Times New Roman" w:hAnsi="Times New Roman"/>
                <w:b/>
              </w:rPr>
            </w:pPr>
          </w:p>
        </w:tc>
        <w:tc>
          <w:tcPr>
            <w:tcW w:w="3828" w:type="dxa"/>
          </w:tcPr>
          <w:p w14:paraId="234B116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r>
      <w:tr w:rsidR="00D74B4C" w:rsidRPr="00A834CB" w14:paraId="5CBE0ABF" w14:textId="77777777" w:rsidTr="00827390">
        <w:tc>
          <w:tcPr>
            <w:tcW w:w="5070" w:type="dxa"/>
          </w:tcPr>
          <w:p w14:paraId="15BF9972"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13. Tiêu chuẩn kiểm định viên chất lượng giáo dục nghề nghiệp</w:t>
            </w:r>
          </w:p>
          <w:p w14:paraId="726E6DFF"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Có phẩm chất đạo đức tốt, có đủ sức khỏe đáp ứng yêu cầu công việc.</w:t>
            </w:r>
          </w:p>
          <w:p w14:paraId="117EC9B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 Có bằng tốt nghiệp đại học trở lên.</w:t>
            </w:r>
          </w:p>
          <w:p w14:paraId="480C877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 xml:space="preserve">3. Có ít nhất 05 năm kinh nghiệm về quản lý, giảng dạy, nghiên cứu trong lĩnh vực giáo dục, giáo dục </w:t>
            </w:r>
            <w:r w:rsidRPr="00A834CB">
              <w:rPr>
                <w:rFonts w:ascii="Times New Roman" w:eastAsia="Calibri" w:hAnsi="Times New Roman"/>
                <w:iCs/>
                <w:spacing w:val="-2"/>
                <w:sz w:val="24"/>
                <w:szCs w:val="24"/>
              </w:rPr>
              <w:lastRenderedPageBreak/>
              <w:t>nghề nghiệp hoặc làm việc về ngành, nghề có liên quan đến chuyên môn, nghiệp vụ được đào tạo.</w:t>
            </w:r>
          </w:p>
          <w:p w14:paraId="23B56C8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Hoàn thành khóa đào tạo kiểm định viên chất lượng giáo dục nghề nghiệp do Tổng cục Giáo dục nghề nghiệp hoặc do đơn vị được Tổng cục Giáo dục nghề nghiệp giao nhiệm vụ tổ chức.</w:t>
            </w:r>
          </w:p>
          <w:p w14:paraId="0210FC11"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Có trình độ ngoại ngữ từ bậc 2 theo quy định của Bộ Giáo dục và Đào tạo ban hành Khung năng lực ngoại ngữ 6 bậc dùng cho Việt Nam hoặc tương đương trở lên.</w:t>
            </w:r>
          </w:p>
          <w:p w14:paraId="60A2D22B"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6. Đạt chuẩn kỹ năng sử dụng công nghệ thông tin cơ bản theo quy định của Bộ Thông tin và Truyền thông quy định Chuẩn kỹ năng sử dụng công nghệ thông tin hoặc tương đương trở lên</w:t>
            </w:r>
          </w:p>
          <w:p w14:paraId="6165AC17"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lang w:val="nl-NL"/>
              </w:rPr>
            </w:pPr>
          </w:p>
        </w:tc>
        <w:tc>
          <w:tcPr>
            <w:tcW w:w="5244" w:type="dxa"/>
          </w:tcPr>
          <w:p w14:paraId="1487D17D"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 xml:space="preserve">I. </w:t>
            </w:r>
            <w:bookmarkStart w:id="203" w:name="dieu_13"/>
            <w:r w:rsidRPr="00A834CB">
              <w:rPr>
                <w:rFonts w:ascii="Times New Roman" w:hAnsi="Times New Roman"/>
                <w:b/>
                <w:sz w:val="24"/>
                <w:szCs w:val="24"/>
              </w:rPr>
              <w:t>Tiêu chuẩn kiểm định viên chất lượng giáo dục nghề nghiệp</w:t>
            </w:r>
            <w:bookmarkEnd w:id="203"/>
            <w:r w:rsidRPr="00A834CB">
              <w:rPr>
                <w:rFonts w:ascii="Times New Roman" w:hAnsi="Times New Roman"/>
                <w:b/>
                <w:sz w:val="24"/>
                <w:szCs w:val="24"/>
              </w:rPr>
              <w:t xml:space="preserve"> quy định tại Điều 13 Nghị định số 49/2018/NĐ-CP CP (sửa đổi, bổ sung bởi Nghị định 140/2018/NĐ-CP)</w:t>
            </w:r>
          </w:p>
          <w:p w14:paraId="397C67CD"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1. Có bằng tốt nghiệp đại học trở lên.</w:t>
            </w:r>
          </w:p>
          <w:p w14:paraId="74A6F092"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 xml:space="preserve">2. Có ít nhất 05 năm kinh nghiệm về quản lý, giảng dạy, nghiên cứu trong lĩnh vực giáo dục, giáo </w:t>
            </w:r>
            <w:r w:rsidRPr="00A834CB">
              <w:rPr>
                <w:rFonts w:ascii="Times New Roman" w:hAnsi="Times New Roman"/>
                <w:sz w:val="24"/>
                <w:szCs w:val="24"/>
              </w:rPr>
              <w:lastRenderedPageBreak/>
              <w:t>dục nghề nghiệp hoặc làm việc về ngành, nghề có liên quan đến chuyên môn, nghiệp vụ được đào tạo.</w:t>
            </w:r>
          </w:p>
          <w:p w14:paraId="43680DB8"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3. Hoàn thành khóa đào tạo kiểm định viên chất lượng giáo dục nghề nghiệp do Tổng cục Giáo dục nghề nghiệp hoặc do đơn vị được Tổng cục Giáo dục nghề nghiệp giao nhiệm vụ tổ chức.</w:t>
            </w:r>
          </w:p>
          <w:p w14:paraId="09E32F47"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4. Có trình độ ngoại ngữ từ bậc 2 theo quy định của Bộ Giáo dục và Đào tạo ban hành Khung năng lực ngoại ngữ 6 bậc dùng cho Việt Nam hoặc tương đương trở lên.</w:t>
            </w:r>
          </w:p>
          <w:p w14:paraId="6B996BB1"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r w:rsidRPr="00A834CB">
              <w:rPr>
                <w:rFonts w:ascii="Times New Roman" w:hAnsi="Times New Roman"/>
                <w:sz w:val="24"/>
                <w:szCs w:val="24"/>
              </w:rPr>
              <w:t>5. Đạt chuẩn kỹ năng sử dụng công nghệ thông tin cơ bản theo quy định của Bộ Thông tin và Truyền thông quy định Chuẩn kỹ năng sử dụng công nghệ thông tin hoặc tương đương trở lên.</w:t>
            </w:r>
          </w:p>
          <w:p w14:paraId="77C54847"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p>
        </w:tc>
        <w:tc>
          <w:tcPr>
            <w:tcW w:w="3828" w:type="dxa"/>
          </w:tcPr>
          <w:p w14:paraId="6672CA0C"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X.1, phần A Phương án kèm theo Quyết định số 1832/QĐ-TTg ngày 26/8/2025</w:t>
            </w:r>
          </w:p>
        </w:tc>
      </w:tr>
      <w:tr w:rsidR="00D74B4C" w:rsidRPr="00A834CB" w14:paraId="1AC4615A" w14:textId="77777777" w:rsidTr="00827390">
        <w:tc>
          <w:tcPr>
            <w:tcW w:w="5070" w:type="dxa"/>
          </w:tcPr>
          <w:p w14:paraId="01AF19CE"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rPr>
            </w:pPr>
            <w:r w:rsidRPr="00A834CB">
              <w:rPr>
                <w:rFonts w:ascii="Times New Roman" w:eastAsia="Calibri" w:hAnsi="Times New Roman"/>
                <w:b/>
                <w:bCs/>
                <w:iCs/>
                <w:spacing w:val="-2"/>
                <w:sz w:val="24"/>
                <w:szCs w:val="24"/>
              </w:rPr>
              <w:t>Điều 4. Điều kiện cấp Giấy chứng nhận đủ điều kiện hoạt động kiểm định chất lượng giáo dục nghề nghiệp đối với tổ chức trong nước là đơn vị sự nghiệp, doanh nghiệp</w:t>
            </w:r>
          </w:p>
          <w:p w14:paraId="357DB43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1. Được thành lập và hoạt động theo quy định của pháp luật Việt Nam.</w:t>
            </w:r>
          </w:p>
          <w:p w14:paraId="3276E37E"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2.</w:t>
            </w:r>
            <w:bookmarkStart w:id="204" w:name="_ftnref2"/>
            <w:bookmarkEnd w:id="204"/>
            <w:r w:rsidRPr="00A834CB">
              <w:rPr>
                <w:rFonts w:ascii="Times New Roman" w:eastAsia="Calibri" w:hAnsi="Times New Roman"/>
                <w:iCs/>
                <w:spacing w:val="-2"/>
                <w:sz w:val="24"/>
                <w:szCs w:val="24"/>
              </w:rPr>
              <w:fldChar w:fldCharType="begin"/>
            </w:r>
            <w:r w:rsidRPr="00A834CB">
              <w:rPr>
                <w:rFonts w:ascii="Times New Roman" w:eastAsia="Calibri" w:hAnsi="Times New Roman"/>
                <w:iCs/>
                <w:spacing w:val="-2"/>
                <w:sz w:val="24"/>
                <w:szCs w:val="24"/>
              </w:rPr>
              <w:instrText>HYPERLINK "https://thuvienphapluat.vn/van-ban/Giao-duc/Van-ban-hop-nhat-1798-VBHN-BLDTBXH-2023-Nghi-dinh-kiem-dinh-chat-luong-giao-duc-nghe-nghiep-567036.aspx" \l "_ftn2" \o ""</w:instrText>
            </w:r>
            <w:r w:rsidRPr="00A834CB">
              <w:rPr>
                <w:rFonts w:ascii="Times New Roman" w:eastAsia="Calibri" w:hAnsi="Times New Roman"/>
                <w:iCs/>
                <w:spacing w:val="-2"/>
                <w:sz w:val="24"/>
                <w:szCs w:val="24"/>
              </w:rPr>
            </w:r>
            <w:r w:rsidRPr="00A834CB">
              <w:rPr>
                <w:rFonts w:ascii="Times New Roman" w:eastAsia="Calibri" w:hAnsi="Times New Roman"/>
                <w:iCs/>
                <w:spacing w:val="-2"/>
                <w:sz w:val="24"/>
                <w:szCs w:val="24"/>
              </w:rPr>
              <w:fldChar w:fldCharType="separate"/>
            </w:r>
            <w:r w:rsidRPr="00A834CB">
              <w:rPr>
                <w:rStyle w:val="Hyperlink"/>
                <w:rFonts w:ascii="Times New Roman" w:eastAsia="Calibri" w:hAnsi="Times New Roman"/>
                <w:iCs/>
                <w:color w:val="auto"/>
                <w:spacing w:val="-2"/>
                <w:sz w:val="24"/>
                <w:szCs w:val="24"/>
              </w:rPr>
              <w:t>2</w:t>
            </w:r>
            <w:r w:rsidRPr="00A834CB">
              <w:rPr>
                <w:rFonts w:ascii="Times New Roman" w:eastAsia="Calibri" w:hAnsi="Times New Roman"/>
                <w:iCs/>
                <w:spacing w:val="-2"/>
                <w:sz w:val="24"/>
                <w:szCs w:val="24"/>
                <w:lang w:val="nl-NL"/>
              </w:rPr>
              <w:fldChar w:fldCharType="end"/>
            </w:r>
            <w:r w:rsidRPr="00A834CB">
              <w:rPr>
                <w:rFonts w:ascii="Times New Roman" w:eastAsia="Calibri" w:hAnsi="Times New Roman"/>
                <w:iCs/>
                <w:spacing w:val="-2"/>
                <w:sz w:val="24"/>
                <w:szCs w:val="24"/>
              </w:rPr>
              <w:t> Có trụ sở ổn định trong thời gian ít nhất 2 năm; có đủ trang thiết bị phục vụ hoạt động kiểm định chất lượng giáo dục nghề nghiệp.</w:t>
            </w:r>
          </w:p>
          <w:p w14:paraId="160236E3"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lastRenderedPageBreak/>
              <w:t>3. Người trực tiếp phụ trách hoạt động kiểm định chất lượng giáo dục nghề nghiệp đáp ứng yêu cầu theo quy định tại </w:t>
            </w:r>
            <w:bookmarkStart w:id="205" w:name="tc_4"/>
            <w:r w:rsidRPr="00A834CB">
              <w:rPr>
                <w:rFonts w:ascii="Times New Roman" w:eastAsia="Calibri" w:hAnsi="Times New Roman"/>
                <w:iCs/>
                <w:spacing w:val="-2"/>
                <w:sz w:val="24"/>
                <w:szCs w:val="24"/>
              </w:rPr>
              <w:t>Điều 6 Nghị định này</w:t>
            </w:r>
            <w:bookmarkEnd w:id="205"/>
            <w:r w:rsidRPr="00A834CB">
              <w:rPr>
                <w:rFonts w:ascii="Times New Roman" w:eastAsia="Calibri" w:hAnsi="Times New Roman"/>
                <w:iCs/>
                <w:spacing w:val="-2"/>
                <w:sz w:val="24"/>
                <w:szCs w:val="24"/>
              </w:rPr>
              <w:t>.</w:t>
            </w:r>
          </w:p>
          <w:p w14:paraId="6E005B55"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4. Có ít nhất 10 kiểm định viên làm việc toàn thời gian theo hợp đồng lao động hoặc hợp đồng làm việc tối thiểu từ 12 tháng trở lên cho tổ chức kiểm định.</w:t>
            </w:r>
          </w:p>
          <w:p w14:paraId="1EBCC6EA" w14:textId="77777777" w:rsidR="00827390" w:rsidRPr="00A834CB" w:rsidRDefault="00827390" w:rsidP="00827390">
            <w:pPr>
              <w:tabs>
                <w:tab w:val="right" w:leader="dot" w:pos="8640"/>
              </w:tabs>
              <w:spacing w:line="312" w:lineRule="auto"/>
              <w:jc w:val="both"/>
              <w:rPr>
                <w:rFonts w:ascii="Times New Roman" w:eastAsia="Calibri" w:hAnsi="Times New Roman"/>
                <w:iCs/>
                <w:spacing w:val="-2"/>
                <w:sz w:val="24"/>
                <w:szCs w:val="24"/>
              </w:rPr>
            </w:pPr>
            <w:r w:rsidRPr="00A834CB">
              <w:rPr>
                <w:rFonts w:ascii="Times New Roman" w:eastAsia="Calibri" w:hAnsi="Times New Roman"/>
                <w:iCs/>
                <w:spacing w:val="-2"/>
                <w:sz w:val="24"/>
                <w:szCs w:val="24"/>
              </w:rPr>
              <w:t>5. Có trang thông tin điện tử của tổ chức kiểm định trong đó có nội dung, cơ sở dữ liệu phục vụ hoạt động kiểm định chất lượng giáo dục nghề nghiệp.</w:t>
            </w:r>
          </w:p>
          <w:p w14:paraId="4B27BC60"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p>
        </w:tc>
        <w:tc>
          <w:tcPr>
            <w:tcW w:w="5244" w:type="dxa"/>
          </w:tcPr>
          <w:p w14:paraId="4E727FA6" w14:textId="77777777" w:rsidR="00827390" w:rsidRPr="00A834CB" w:rsidRDefault="00827390" w:rsidP="00827390">
            <w:pPr>
              <w:spacing w:line="312" w:lineRule="auto"/>
              <w:ind w:firstLine="709"/>
              <w:jc w:val="both"/>
              <w:rPr>
                <w:rFonts w:ascii="Times New Roman" w:hAnsi="Times New Roman"/>
                <w:b/>
                <w:sz w:val="24"/>
                <w:szCs w:val="24"/>
              </w:rPr>
            </w:pPr>
            <w:r w:rsidRPr="00A834CB">
              <w:rPr>
                <w:rFonts w:ascii="Times New Roman" w:eastAsia="Courier New" w:hAnsi="Times New Roman"/>
                <w:b/>
                <w:bCs/>
                <w:sz w:val="24"/>
                <w:szCs w:val="24"/>
                <w:shd w:val="clear" w:color="auto" w:fill="FFFFFF"/>
                <w:lang w:eastAsia="vi-VN"/>
              </w:rPr>
              <w:lastRenderedPageBreak/>
              <w:t>II.</w:t>
            </w:r>
            <w:r w:rsidRPr="00A834CB">
              <w:rPr>
                <w:rFonts w:ascii="Times New Roman" w:hAnsi="Times New Roman"/>
                <w:b/>
                <w:sz w:val="24"/>
                <w:szCs w:val="24"/>
              </w:rPr>
              <w:t xml:space="preserve"> </w:t>
            </w:r>
            <w:bookmarkStart w:id="206" w:name="dieu_4"/>
            <w:r w:rsidRPr="00A834CB">
              <w:rPr>
                <w:rFonts w:ascii="Times New Roman" w:hAnsi="Times New Roman"/>
                <w:b/>
                <w:sz w:val="24"/>
                <w:szCs w:val="24"/>
              </w:rPr>
              <w:t>Điều kiện cấp Giấy chứng nhận đủ điều kiện hoạt động kiểm định chất lượng giáo dục nghề nghiệp đối với tổ chức trong nước là đơn vị sự nghiệp, doanh nghiệp</w:t>
            </w:r>
            <w:bookmarkEnd w:id="206"/>
            <w:r w:rsidRPr="00A834CB">
              <w:rPr>
                <w:rFonts w:ascii="Times New Roman" w:hAnsi="Times New Roman"/>
                <w:b/>
                <w:sz w:val="24"/>
                <w:szCs w:val="24"/>
              </w:rPr>
              <w:t xml:space="preserve"> quy định tại Điều 4 Nghị định số 49/2018/NĐ-CP (sửa đổi, bổ sung bởi Nghị định 140/2018/NĐ-CP):</w:t>
            </w:r>
          </w:p>
          <w:p w14:paraId="1997D5CE"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1. Được thành lập và hoạt động theo quy định của pháp luật Việt Nam.</w:t>
            </w:r>
          </w:p>
          <w:p w14:paraId="70F1F2C9" w14:textId="77777777" w:rsidR="00827390" w:rsidRPr="00A834CB" w:rsidRDefault="00827390" w:rsidP="00827390">
            <w:pPr>
              <w:spacing w:line="312" w:lineRule="auto"/>
              <w:ind w:firstLine="709"/>
              <w:jc w:val="both"/>
              <w:rPr>
                <w:rFonts w:ascii="Times New Roman" w:hAnsi="Times New Roman"/>
                <w:sz w:val="24"/>
                <w:szCs w:val="24"/>
              </w:rPr>
            </w:pPr>
            <w:bookmarkStart w:id="207" w:name="khoan_2_4"/>
            <w:r w:rsidRPr="00A834CB">
              <w:rPr>
                <w:rFonts w:ascii="Times New Roman" w:hAnsi="Times New Roman"/>
                <w:sz w:val="24"/>
                <w:szCs w:val="24"/>
              </w:rPr>
              <w:t>2. Có trụ sở ổn định trong thời gian ít nhất 2 năm; có đủ trang thiết bị phục vụ hoạt động kiểm định chất lượng giáo dục nghề nghiệp.</w:t>
            </w:r>
            <w:bookmarkEnd w:id="207"/>
          </w:p>
          <w:p w14:paraId="0CFBF6A5"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lastRenderedPageBreak/>
              <w:t>3. Người trực tiếp phụ trách hoạt động kiểm định chất lượng giáo dục nghề nghiệp đáp ứng yêu cầu theo quy định tại </w:t>
            </w:r>
            <w:bookmarkStart w:id="208" w:name="tc_3"/>
            <w:r w:rsidRPr="00A834CB">
              <w:rPr>
                <w:rFonts w:ascii="Times New Roman" w:hAnsi="Times New Roman"/>
                <w:sz w:val="24"/>
                <w:szCs w:val="24"/>
              </w:rPr>
              <w:t xml:space="preserve">Điều 6 </w:t>
            </w:r>
            <w:r w:rsidRPr="00A834CB">
              <w:rPr>
                <w:rFonts w:ascii="Times New Roman" w:hAnsi="Times New Roman"/>
                <w:bCs/>
                <w:sz w:val="24"/>
                <w:szCs w:val="24"/>
              </w:rPr>
              <w:t>Nghị định 140/2018/NĐ-CP</w:t>
            </w:r>
            <w:r w:rsidRPr="00A834CB" w:rsidDel="00B35F71">
              <w:rPr>
                <w:rFonts w:ascii="Times New Roman" w:hAnsi="Times New Roman"/>
                <w:sz w:val="24"/>
                <w:szCs w:val="24"/>
              </w:rPr>
              <w:t xml:space="preserve"> </w:t>
            </w:r>
            <w:bookmarkEnd w:id="208"/>
            <w:r w:rsidRPr="00A834CB">
              <w:rPr>
                <w:rFonts w:ascii="Times New Roman" w:hAnsi="Times New Roman"/>
                <w:sz w:val="24"/>
                <w:szCs w:val="24"/>
              </w:rPr>
              <w:t>.</w:t>
            </w:r>
          </w:p>
          <w:p w14:paraId="3931C187" w14:textId="77777777" w:rsidR="00827390" w:rsidRPr="00A834CB" w:rsidRDefault="00827390" w:rsidP="00827390">
            <w:pPr>
              <w:spacing w:line="312" w:lineRule="auto"/>
              <w:ind w:firstLine="709"/>
              <w:jc w:val="both"/>
              <w:rPr>
                <w:rFonts w:ascii="Times New Roman" w:hAnsi="Times New Roman"/>
                <w:sz w:val="24"/>
                <w:szCs w:val="24"/>
              </w:rPr>
            </w:pPr>
            <w:r w:rsidRPr="00A834CB">
              <w:rPr>
                <w:rFonts w:ascii="Times New Roman" w:hAnsi="Times New Roman"/>
                <w:sz w:val="24"/>
                <w:szCs w:val="24"/>
              </w:rPr>
              <w:t>4. Có ít nhất 10 kiểm định viên làm việc toàn thời gian theo hợp đồng lao động hoặc hợp đồng làm việc tối thiểu từ 12 tháng trở lên cho tổ chức kiểm định.</w:t>
            </w:r>
          </w:p>
          <w:p w14:paraId="44DA2A9D" w14:textId="77777777" w:rsidR="00827390" w:rsidRPr="00A834CB" w:rsidRDefault="00827390" w:rsidP="00827390">
            <w:pPr>
              <w:tabs>
                <w:tab w:val="right" w:leader="dot" w:pos="0"/>
                <w:tab w:val="left" w:pos="567"/>
              </w:tabs>
              <w:spacing w:line="312" w:lineRule="auto"/>
              <w:ind w:firstLine="709"/>
              <w:jc w:val="both"/>
              <w:rPr>
                <w:rFonts w:ascii="Times New Roman" w:hAnsi="Times New Roman"/>
                <w:sz w:val="24"/>
                <w:szCs w:val="24"/>
              </w:rPr>
            </w:pPr>
          </w:p>
          <w:p w14:paraId="00A1A952" w14:textId="77777777" w:rsidR="00827390" w:rsidRPr="00A834CB" w:rsidRDefault="00827390" w:rsidP="00827390">
            <w:pPr>
              <w:tabs>
                <w:tab w:val="right" w:leader="dot" w:pos="0"/>
                <w:tab w:val="left" w:pos="567"/>
              </w:tabs>
              <w:spacing w:line="312" w:lineRule="auto"/>
              <w:ind w:firstLine="709"/>
              <w:jc w:val="both"/>
              <w:rPr>
                <w:rFonts w:ascii="Times New Roman" w:eastAsia="Courier New" w:hAnsi="Times New Roman"/>
                <w:b/>
                <w:bCs/>
                <w:sz w:val="24"/>
                <w:szCs w:val="24"/>
                <w:shd w:val="clear" w:color="auto" w:fill="FFFFFF"/>
                <w:lang w:eastAsia="vi-VN"/>
              </w:rPr>
            </w:pPr>
          </w:p>
        </w:tc>
        <w:tc>
          <w:tcPr>
            <w:tcW w:w="3828" w:type="dxa"/>
          </w:tcPr>
          <w:p w14:paraId="54E971ED" w14:textId="77777777" w:rsidR="00827390" w:rsidRPr="00A834CB" w:rsidRDefault="00827390" w:rsidP="00827390">
            <w:pPr>
              <w:tabs>
                <w:tab w:val="right" w:leader="dot" w:pos="8640"/>
              </w:tabs>
              <w:spacing w:line="312" w:lineRule="auto"/>
              <w:jc w:val="both"/>
              <w:rPr>
                <w:rFonts w:ascii="Times New Roman" w:eastAsia="Calibri" w:hAnsi="Times New Roman"/>
                <w:b/>
                <w:bCs/>
                <w:iCs/>
                <w:spacing w:val="-2"/>
                <w:sz w:val="24"/>
                <w:szCs w:val="24"/>
                <w:lang w:val="nl-NL"/>
              </w:rPr>
            </w:pPr>
            <w:r w:rsidRPr="00A834CB">
              <w:rPr>
                <w:rFonts w:ascii="Times New Roman" w:hAnsi="Times New Roman"/>
                <w:spacing w:val="3"/>
                <w:sz w:val="24"/>
                <w:szCs w:val="24"/>
                <w:shd w:val="clear" w:color="auto" w:fill="FFFFFF"/>
              </w:rPr>
              <w:lastRenderedPageBreak/>
              <w:t>Để thực thi phương án tại Mục X.2, phần A Phương án kèm theo Quyết định số 1832/QĐ-TTg ngày 26/8/2025</w:t>
            </w:r>
          </w:p>
        </w:tc>
      </w:tr>
      <w:tr w:rsidR="00E32C0F" w:rsidRPr="00A834CB" w14:paraId="47486484" w14:textId="77777777" w:rsidTr="00827390">
        <w:tc>
          <w:tcPr>
            <w:tcW w:w="5070" w:type="dxa"/>
          </w:tcPr>
          <w:p w14:paraId="42D1FD37" w14:textId="77777777" w:rsidR="00E32C0F" w:rsidRPr="00A834CB" w:rsidRDefault="00E32C0F" w:rsidP="00827390">
            <w:pPr>
              <w:tabs>
                <w:tab w:val="right" w:leader="dot" w:pos="8640"/>
              </w:tabs>
              <w:spacing w:line="312" w:lineRule="auto"/>
              <w:jc w:val="both"/>
              <w:rPr>
                <w:rFonts w:ascii="Times New Roman" w:eastAsia="Calibri" w:hAnsi="Times New Roman"/>
                <w:b/>
                <w:bCs/>
                <w:iCs/>
                <w:spacing w:val="-2"/>
                <w:sz w:val="24"/>
                <w:szCs w:val="24"/>
              </w:rPr>
            </w:pPr>
          </w:p>
        </w:tc>
        <w:tc>
          <w:tcPr>
            <w:tcW w:w="5244" w:type="dxa"/>
          </w:tcPr>
          <w:p w14:paraId="5E2066E4" w14:textId="77777777" w:rsidR="00E32C0F" w:rsidRPr="00A834CB" w:rsidRDefault="00E32C0F" w:rsidP="00E32C0F">
            <w:pPr>
              <w:tabs>
                <w:tab w:val="right" w:leader="dot" w:pos="0"/>
                <w:tab w:val="left" w:pos="567"/>
              </w:tabs>
              <w:spacing w:before="100" w:after="80" w:line="264" w:lineRule="auto"/>
              <w:ind w:firstLine="709"/>
              <w:jc w:val="both"/>
              <w:rPr>
                <w:rFonts w:ascii="Times New Roman" w:eastAsia="Courier New" w:hAnsi="Times New Roman"/>
                <w:b/>
                <w:bCs/>
                <w:color w:val="000000"/>
                <w:sz w:val="24"/>
                <w:szCs w:val="24"/>
                <w:shd w:val="clear" w:color="auto" w:fill="FFFFFF"/>
                <w:lang w:eastAsia="vi-VN"/>
              </w:rPr>
            </w:pPr>
            <w:r w:rsidRPr="00A834CB">
              <w:rPr>
                <w:rFonts w:ascii="Times New Roman" w:eastAsia="Courier New" w:hAnsi="Times New Roman"/>
                <w:b/>
                <w:bCs/>
                <w:sz w:val="24"/>
                <w:szCs w:val="24"/>
                <w:shd w:val="clear" w:color="auto" w:fill="FFFFFF"/>
                <w:lang w:eastAsia="vi-VN"/>
              </w:rPr>
              <w:t xml:space="preserve">I. </w:t>
            </w:r>
            <w:r w:rsidRPr="00A834CB">
              <w:rPr>
                <w:rStyle w:val="fontstyle01"/>
                <w:b/>
                <w:sz w:val="24"/>
                <w:szCs w:val="24"/>
              </w:rPr>
              <w:t>THỦ TỤC HÀNH CHÍNH NỘI BỘ</w:t>
            </w:r>
          </w:p>
          <w:p w14:paraId="0CEBF6B5" w14:textId="77777777" w:rsidR="00E32C0F" w:rsidRPr="00A834CB" w:rsidRDefault="00E32C0F" w:rsidP="00827390">
            <w:pPr>
              <w:spacing w:line="312" w:lineRule="auto"/>
              <w:ind w:firstLine="709"/>
              <w:jc w:val="both"/>
              <w:rPr>
                <w:rFonts w:ascii="Times New Roman" w:eastAsia="Courier New" w:hAnsi="Times New Roman"/>
                <w:b/>
                <w:bCs/>
                <w:sz w:val="24"/>
                <w:szCs w:val="24"/>
                <w:shd w:val="clear" w:color="auto" w:fill="FFFFFF"/>
                <w:lang w:eastAsia="vi-VN"/>
              </w:rPr>
            </w:pPr>
          </w:p>
        </w:tc>
        <w:tc>
          <w:tcPr>
            <w:tcW w:w="3828" w:type="dxa"/>
          </w:tcPr>
          <w:p w14:paraId="53643B6B" w14:textId="77777777" w:rsidR="00E32C0F" w:rsidRPr="00A834CB" w:rsidRDefault="00E32C0F" w:rsidP="00827390">
            <w:pPr>
              <w:tabs>
                <w:tab w:val="right" w:leader="dot" w:pos="8640"/>
              </w:tabs>
              <w:spacing w:line="312" w:lineRule="auto"/>
              <w:jc w:val="both"/>
              <w:rPr>
                <w:rFonts w:ascii="Times New Roman" w:hAnsi="Times New Roman"/>
                <w:spacing w:val="3"/>
                <w:sz w:val="24"/>
                <w:szCs w:val="24"/>
                <w:shd w:val="clear" w:color="auto" w:fill="FFFFFF"/>
              </w:rPr>
            </w:pPr>
          </w:p>
        </w:tc>
      </w:tr>
      <w:tr w:rsidR="00E32C0F" w:rsidRPr="00A834CB" w14:paraId="3FEE38B6" w14:textId="77777777" w:rsidTr="00827390">
        <w:tc>
          <w:tcPr>
            <w:tcW w:w="5070" w:type="dxa"/>
          </w:tcPr>
          <w:p w14:paraId="0A614700"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t>Điều 17. Kiểm tra công nhận đạt chuẩn phổ cập giáo dục, xóa mù chữ</w:t>
            </w:r>
          </w:p>
          <w:p w14:paraId="50ED7123"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t>1. Thẩm quyền kiểm tra công nhận đạt chuẩn phổ cập giáo dục, xóa mù chữ đối với xã quy định tại </w:t>
            </w:r>
            <w:bookmarkStart w:id="209" w:name="dc_25"/>
            <w:r w:rsidRPr="00775B9A">
              <w:rPr>
                <w:rFonts w:ascii="Times New Roman" w:eastAsia="Calibri" w:hAnsi="Times New Roman"/>
                <w:iCs/>
                <w:spacing w:val="-2"/>
                <w:sz w:val="24"/>
                <w:szCs w:val="24"/>
              </w:rPr>
              <w:t>khoản 1 Điều 25 Nghị định số 20/2014/NĐ-CP</w:t>
            </w:r>
            <w:bookmarkEnd w:id="209"/>
            <w:r w:rsidRPr="00775B9A">
              <w:rPr>
                <w:rFonts w:ascii="Times New Roman" w:eastAsia="Calibri" w:hAnsi="Times New Roman"/>
                <w:iCs/>
                <w:spacing w:val="-2"/>
                <w:sz w:val="24"/>
                <w:szCs w:val="24"/>
              </w:rPr>
              <w:t> ngày 24 tháng 3 năm 2014 của Chính phủ về phổ cập giáo dục, xóa mù chữ do Ủy ban nhân dân cấp tỉnh thực hiện.</w:t>
            </w:r>
          </w:p>
          <w:p w14:paraId="401A3703"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t>2. Nội dung kiểm tra, công nhận đạt chuẩn phổ cập giáo dục, xóa mù chữ đối với xã thực hiện theo quy định tại </w:t>
            </w:r>
            <w:bookmarkStart w:id="210" w:name="dc_26"/>
            <w:r w:rsidRPr="00775B9A">
              <w:rPr>
                <w:rFonts w:ascii="Times New Roman" w:eastAsia="Calibri" w:hAnsi="Times New Roman"/>
                <w:iCs/>
                <w:spacing w:val="-2"/>
                <w:sz w:val="24"/>
                <w:szCs w:val="24"/>
              </w:rPr>
              <w:t>Điều 29 Nghị định số 20/2014/NĐ-CP</w:t>
            </w:r>
            <w:bookmarkEnd w:id="210"/>
            <w:r w:rsidRPr="00775B9A">
              <w:rPr>
                <w:rFonts w:ascii="Times New Roman" w:eastAsia="Calibri" w:hAnsi="Times New Roman"/>
                <w:iCs/>
                <w:spacing w:val="-2"/>
                <w:sz w:val="24"/>
                <w:szCs w:val="24"/>
              </w:rPr>
              <w:t>.</w:t>
            </w:r>
          </w:p>
          <w:p w14:paraId="48BD4C20"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t>3. Hồ sơ đề nghị công nhận xã đạt chuẩn phổ cập giáo dục, xóa mù chữ bao gồm:</w:t>
            </w:r>
          </w:p>
          <w:p w14:paraId="211E3FE5"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lastRenderedPageBreak/>
              <w:t>a) Hồ sơ phổ cập giáo dục, xóa mù chữ bao gồm: Phiếu điều tra phổ cập giáo dục, xóa mù chữ; sổ theo dõi phổ cập giáo dục, xóa mù chữ; danh sách trẻ em hoàn thành chương trình giáo dục mầm non (đối với phổ cập giáo dục mầm non); danh sách học sinh hoàn thành chương trình giáo dục tiểu học (đối với phổ cập giáo dục tiểu học); danh sách học sinh tốt nghiệp trung học cơ sở; danh sách học sinh có chứng chỉ nghề (đối với phổ cập giáo dục trung học cơ sở); danh sách học viên được công nhận biết chữ theo các mức độ (đối với xóa mù chữ);</w:t>
            </w:r>
          </w:p>
          <w:p w14:paraId="2085E69F"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t>b) Hồ sơ đề nghị công nhận xã đạt chuẩn bao gồm: Báo cáo quá trình thực hiện và kết quả phổ cập giáo dục hoặc xóa mù chữ kèm theo các biểu thống kê; biên bản kiểm tra phổ cập giáo dục hoặc xóa mù chữ của tỉnh đối với xã.</w:t>
            </w:r>
          </w:p>
          <w:p w14:paraId="4BED1E9A"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t>4. Trình tự, thủ tục thực hiện thẩm quyền kiểm tra công nhận đạt chuẩn phổ cập giáo dục, xóa mù chữ đối với xã theo quy định tại </w:t>
            </w:r>
            <w:bookmarkStart w:id="211" w:name="dc_27"/>
            <w:r w:rsidRPr="00775B9A">
              <w:rPr>
                <w:rFonts w:ascii="Times New Roman" w:eastAsia="Calibri" w:hAnsi="Times New Roman"/>
                <w:iCs/>
                <w:spacing w:val="-2"/>
                <w:sz w:val="24"/>
                <w:szCs w:val="24"/>
              </w:rPr>
              <w:t>Điều 30 Nghị định số 20/2014/NĐ-CP</w:t>
            </w:r>
            <w:bookmarkEnd w:id="211"/>
            <w:r w:rsidRPr="00775B9A">
              <w:rPr>
                <w:rFonts w:ascii="Times New Roman" w:eastAsia="Calibri" w:hAnsi="Times New Roman"/>
                <w:iCs/>
                <w:spacing w:val="-2"/>
                <w:sz w:val="24"/>
                <w:szCs w:val="24"/>
              </w:rPr>
              <w:t> do Ủy ban nhân dân cấp tỉnh thực hiện.</w:t>
            </w:r>
          </w:p>
          <w:p w14:paraId="62BBE6AA"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t>5. Thời gian kiểm tra công nhận đạt chuẩn phổ cập giáo dục, xóa mù chữ đối với xã thực hiện theo quy định tại </w:t>
            </w:r>
            <w:bookmarkStart w:id="212" w:name="dc_28"/>
            <w:r w:rsidRPr="00775B9A">
              <w:rPr>
                <w:rFonts w:ascii="Times New Roman" w:eastAsia="Calibri" w:hAnsi="Times New Roman"/>
                <w:iCs/>
                <w:spacing w:val="-2"/>
                <w:sz w:val="24"/>
                <w:szCs w:val="24"/>
              </w:rPr>
              <w:t>Điều 31 Nghị định số 20/2014/NĐ-CP</w:t>
            </w:r>
            <w:bookmarkEnd w:id="212"/>
            <w:r w:rsidRPr="00775B9A">
              <w:rPr>
                <w:rFonts w:ascii="Times New Roman" w:eastAsia="Calibri" w:hAnsi="Times New Roman"/>
                <w:iCs/>
                <w:spacing w:val="-2"/>
                <w:sz w:val="24"/>
                <w:szCs w:val="24"/>
              </w:rPr>
              <w:t> do Ủy ban nhân dân cấp tỉnh thực hiện.</w:t>
            </w:r>
          </w:p>
          <w:p w14:paraId="5D8CF71A"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lastRenderedPageBreak/>
              <w:t>6. Trách nhiệm thực hiện quản lý nhà nước về phổ cập giáo dục, xóa mù chữ quy định tại </w:t>
            </w:r>
            <w:bookmarkStart w:id="213" w:name="dc_29"/>
            <w:r w:rsidRPr="00775B9A">
              <w:rPr>
                <w:rFonts w:ascii="Times New Roman" w:eastAsia="Calibri" w:hAnsi="Times New Roman"/>
                <w:iCs/>
                <w:spacing w:val="-2"/>
                <w:sz w:val="24"/>
                <w:szCs w:val="24"/>
              </w:rPr>
              <w:t>Điều 38 Nghị định số 20/2014/NĐ-CP</w:t>
            </w:r>
            <w:bookmarkEnd w:id="213"/>
            <w:r w:rsidRPr="00775B9A">
              <w:rPr>
                <w:rFonts w:ascii="Times New Roman" w:eastAsia="Calibri" w:hAnsi="Times New Roman"/>
                <w:iCs/>
                <w:spacing w:val="-2"/>
                <w:sz w:val="24"/>
                <w:szCs w:val="24"/>
              </w:rPr>
              <w:t> do Ủy ban nhân dân cấp xã thực hiện.</w:t>
            </w:r>
          </w:p>
          <w:p w14:paraId="689FF062" w14:textId="77777777" w:rsidR="00E32C0F" w:rsidRPr="00A834CB" w:rsidRDefault="00E32C0F" w:rsidP="00827390">
            <w:pPr>
              <w:tabs>
                <w:tab w:val="right" w:leader="dot" w:pos="8640"/>
              </w:tabs>
              <w:spacing w:line="312" w:lineRule="auto"/>
              <w:jc w:val="both"/>
              <w:rPr>
                <w:rFonts w:ascii="Times New Roman" w:eastAsia="Calibri" w:hAnsi="Times New Roman"/>
                <w:iCs/>
                <w:spacing w:val="-2"/>
                <w:sz w:val="24"/>
                <w:szCs w:val="24"/>
              </w:rPr>
            </w:pPr>
          </w:p>
        </w:tc>
        <w:tc>
          <w:tcPr>
            <w:tcW w:w="5244" w:type="dxa"/>
          </w:tcPr>
          <w:p w14:paraId="5D23E0F1" w14:textId="77777777" w:rsidR="00E32C0F" w:rsidRPr="00A834CB" w:rsidRDefault="00E32C0F" w:rsidP="00E32C0F">
            <w:pPr>
              <w:spacing w:before="100" w:after="80" w:line="264" w:lineRule="auto"/>
              <w:ind w:firstLine="709"/>
              <w:jc w:val="both"/>
              <w:rPr>
                <w:rFonts w:ascii="Times New Roman" w:hAnsi="Times New Roman"/>
                <w:b/>
                <w:bCs/>
                <w:color w:val="000000" w:themeColor="text1"/>
                <w:sz w:val="24"/>
                <w:szCs w:val="24"/>
              </w:rPr>
            </w:pPr>
            <w:r w:rsidRPr="00A834CB">
              <w:rPr>
                <w:rFonts w:ascii="Times New Roman" w:hAnsi="Times New Roman"/>
                <w:b/>
                <w:bCs/>
                <w:color w:val="000000" w:themeColor="text1"/>
                <w:sz w:val="24"/>
                <w:szCs w:val="24"/>
              </w:rPr>
              <w:lastRenderedPageBreak/>
              <w:t>I. Tiêu chuẩn công nhận tỉnh đạt chuẩn phổ cập giáo dục, xóa mù chữ tại Điều 17 Nghị định số 142/2025/NĐ-CP như sau:</w:t>
            </w:r>
          </w:p>
          <w:p w14:paraId="4479572A"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1. Tiêu chuẩn công nhận đạt chuẩn phổ cập giáo dục mầm non cho trẻ em 5 tuổi đối với tỉnh là có ít nhất 90% số xã được công nhận đạt chuẩn phổ cập giáo dục mầm non cho trẻ em 5 tuổi.</w:t>
            </w:r>
          </w:p>
          <w:p w14:paraId="7E11C962"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2. Tiêu chuẩn công nhận đạt chuẩn phổ cập giáo dục tiểu học mức độ 1 đối với tỉnh là có ít nhất 90% số xã được công nhận đạt chuẩn phổ cập giáo dục tiểu học mức độ 1.</w:t>
            </w:r>
          </w:p>
          <w:p w14:paraId="0B67C0B9"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 xml:space="preserve">3. Tiêu chuẩn công nhận đạt chuẩn phổ cập giáo dục tiểu học mức độ 2 đối với tỉnh là có ít nhất </w:t>
            </w:r>
            <w:r w:rsidRPr="00A834CB">
              <w:rPr>
                <w:rFonts w:ascii="Times New Roman" w:hAnsi="Times New Roman"/>
                <w:color w:val="000000" w:themeColor="text1"/>
                <w:sz w:val="24"/>
                <w:szCs w:val="24"/>
              </w:rPr>
              <w:t>90% số xã được công nhận đạt chuẩn phổ cập giáo dục tiểu học mức độ 2.</w:t>
            </w:r>
          </w:p>
          <w:p w14:paraId="26592019"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4. Tiêu chuẩn công nhận đạt chuẩn phổ cập giáo dục tiểu học mức độ 3 đối với tỉnh là có ít nhất 90% số xã được công nhận đạt chuẩn phổ cập giáo dục tiểu học mức độ 3.</w:t>
            </w:r>
          </w:p>
          <w:p w14:paraId="44311CF9"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5. Tiêu chuẩn công nhận đạt chuẩn phổ cập giáo dục trung học cơ sở mức độ 1 đối với tỉnh là có ít nhất 90% số xã đạt chuẩn phổ cập giáo dục trung học cơ sở mức độ 1.</w:t>
            </w:r>
          </w:p>
          <w:p w14:paraId="2B3157A5"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6. Tiêu chuẩn công nhận đạt chuẩn phổ cập giáo dục trung học cơ sở mức độ 2 đối với tỉnh là có ít nhất 95% số xã đạt chuẩn phổ cập giáo dục trung học cơ sở mức độ 2.</w:t>
            </w:r>
          </w:p>
          <w:p w14:paraId="1EFC30F5"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7. Tiêu chuẩn công nhận đạt chuẩn phổ cập giáo dục trung học cơ sở mức độ 3 đối với tỉnh là có 100% số xã đạt chuẩn phổ cập giáo dục trung học cơ sở mức độ 3.</w:t>
            </w:r>
          </w:p>
          <w:p w14:paraId="4BEEDC94"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8. Tiêu chuẩn công nhận đạt chuẩn xóa mù chữ mức độ 1 đối với tỉnh là có ít nhất 81% số xã được công nhận đạt chuẩn xóa mù chữ mức độ 1.</w:t>
            </w:r>
          </w:p>
          <w:p w14:paraId="2590EEBC"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9. Tiêu chuẩn công nhận đạt chuẩn xóa mù chữ mức độ 2 đối với tỉnh là có ít nhất 90% số xã được công nhận đạt chuẩn xóa mù chữ mức độ 2.</w:t>
            </w:r>
          </w:p>
          <w:p w14:paraId="5AD5DF0E" w14:textId="77777777" w:rsidR="00E32C0F" w:rsidRPr="00A834CB" w:rsidRDefault="00E32C0F" w:rsidP="00E32C0F">
            <w:pPr>
              <w:spacing w:before="100" w:after="80" w:line="264" w:lineRule="auto"/>
              <w:ind w:firstLine="709"/>
              <w:jc w:val="both"/>
              <w:rPr>
                <w:rFonts w:ascii="Times New Roman" w:eastAsia="Courier New" w:hAnsi="Times New Roman"/>
                <w:sz w:val="24"/>
                <w:szCs w:val="24"/>
                <w:shd w:val="clear" w:color="auto" w:fill="FFFFFF"/>
                <w:lang w:eastAsia="vi-VN"/>
              </w:rPr>
            </w:pPr>
          </w:p>
        </w:tc>
        <w:tc>
          <w:tcPr>
            <w:tcW w:w="3828" w:type="dxa"/>
          </w:tcPr>
          <w:p w14:paraId="59DAF4CD" w14:textId="0FB5F0B1" w:rsidR="00E32C0F" w:rsidRPr="00A834CB" w:rsidRDefault="00775B9A" w:rsidP="00827390">
            <w:pPr>
              <w:tabs>
                <w:tab w:val="right" w:leader="dot" w:pos="8640"/>
              </w:tabs>
              <w:spacing w:line="312" w:lineRule="auto"/>
              <w:jc w:val="both"/>
              <w:rPr>
                <w:rFonts w:ascii="Times New Roman" w:hAnsi="Times New Roman"/>
                <w:spacing w:val="3"/>
                <w:sz w:val="24"/>
                <w:szCs w:val="24"/>
                <w:shd w:val="clear" w:color="auto" w:fill="FFFFFF"/>
              </w:rPr>
            </w:pPr>
            <w:r w:rsidRPr="00A834CB">
              <w:rPr>
                <w:rFonts w:ascii="Times New Roman" w:hAnsi="Times New Roman"/>
                <w:spacing w:val="3"/>
                <w:sz w:val="24"/>
                <w:szCs w:val="24"/>
                <w:shd w:val="clear" w:color="auto" w:fill="FFFFFF"/>
              </w:rPr>
              <w:lastRenderedPageBreak/>
              <w:t xml:space="preserve">Thực thi phương án tại </w:t>
            </w:r>
            <w:r w:rsidR="0035435A" w:rsidRPr="00A834CB">
              <w:rPr>
                <w:rFonts w:ascii="Times New Roman" w:hAnsi="Times New Roman"/>
                <w:spacing w:val="3"/>
                <w:sz w:val="24"/>
                <w:szCs w:val="24"/>
                <w:shd w:val="clear" w:color="auto" w:fill="FFFFFF"/>
              </w:rPr>
              <w:t xml:space="preserve">Phần B Mục. 3 </w:t>
            </w:r>
            <w:r w:rsidR="0035435A" w:rsidRPr="00A834CB">
              <w:rPr>
                <w:rFonts w:ascii="Times New Roman" w:hAnsi="Times New Roman"/>
                <w:spacing w:val="3"/>
                <w:sz w:val="24"/>
                <w:szCs w:val="24"/>
                <w:shd w:val="clear" w:color="auto" w:fill="FFFFFF"/>
              </w:rPr>
              <w:t>Quyết định số 1832/QĐ-TTg ngày 26/8/2025</w:t>
            </w:r>
          </w:p>
        </w:tc>
      </w:tr>
      <w:tr w:rsidR="00E32C0F" w:rsidRPr="00A834CB" w14:paraId="03E6DDC0" w14:textId="77777777" w:rsidTr="00827390">
        <w:tc>
          <w:tcPr>
            <w:tcW w:w="5070" w:type="dxa"/>
          </w:tcPr>
          <w:p w14:paraId="328F6F10"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lastRenderedPageBreak/>
              <w:t>Điều 25. Thẩm quyền kiểm tra công nhận đạt chuẩn phổ cập giáo dục, xóa mù chữ</w:t>
            </w:r>
          </w:p>
          <w:p w14:paraId="43A48D8E"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bookmarkStart w:id="214" w:name="khoan_1_25"/>
            <w:r w:rsidRPr="00775B9A">
              <w:rPr>
                <w:rFonts w:ascii="Times New Roman" w:eastAsia="Calibri" w:hAnsi="Times New Roman"/>
                <w:iCs/>
                <w:spacing w:val="-2"/>
                <w:sz w:val="24"/>
                <w:szCs w:val="24"/>
              </w:rPr>
              <w:t>1. Ủy ban nhân dân cấp huyện kiểm tra và ra quyết định công nhận đạt chuẩn phổ cập giáo dục, xóa mù chữ đối với xã.</w:t>
            </w:r>
            <w:bookmarkEnd w:id="214"/>
          </w:p>
          <w:p w14:paraId="1AD76B23"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bookmarkStart w:id="215" w:name="khoan_2_25"/>
            <w:r w:rsidRPr="00775B9A">
              <w:rPr>
                <w:rFonts w:ascii="Times New Roman" w:eastAsia="Calibri" w:hAnsi="Times New Roman"/>
                <w:iCs/>
                <w:spacing w:val="-2"/>
                <w:sz w:val="24"/>
                <w:szCs w:val="24"/>
              </w:rPr>
              <w:t>2. Ủy ban nhân dân cấp tỉnh kiểm tra và ra quyết định công nhận đạt chuẩn phổ cập giáo dục, xóa mù chữ đối với huyện.</w:t>
            </w:r>
            <w:bookmarkEnd w:id="215"/>
          </w:p>
          <w:p w14:paraId="5535DC6E" w14:textId="77777777" w:rsidR="00775B9A" w:rsidRPr="00775B9A" w:rsidRDefault="00775B9A" w:rsidP="00775B9A">
            <w:pPr>
              <w:tabs>
                <w:tab w:val="right" w:leader="dot" w:pos="8640"/>
              </w:tabs>
              <w:spacing w:line="312" w:lineRule="auto"/>
              <w:jc w:val="both"/>
              <w:rPr>
                <w:rFonts w:ascii="Times New Roman" w:eastAsia="Calibri" w:hAnsi="Times New Roman"/>
                <w:iCs/>
                <w:spacing w:val="-2"/>
                <w:sz w:val="24"/>
                <w:szCs w:val="24"/>
              </w:rPr>
            </w:pPr>
            <w:r w:rsidRPr="00775B9A">
              <w:rPr>
                <w:rFonts w:ascii="Times New Roman" w:eastAsia="Calibri" w:hAnsi="Times New Roman"/>
                <w:iCs/>
                <w:spacing w:val="-2"/>
                <w:sz w:val="24"/>
                <w:szCs w:val="24"/>
              </w:rPr>
              <w:t>3. Bộ Giáo dục và Đào tạo kiểm tra và ra quyết định công nhận đạt chuẩn phổ cập giáo dục, xóa mù chữ đối với tỉnh.</w:t>
            </w:r>
          </w:p>
          <w:p w14:paraId="7FE8812D" w14:textId="77777777" w:rsidR="00E32C0F" w:rsidRPr="00A834CB" w:rsidRDefault="00E32C0F" w:rsidP="00827390">
            <w:pPr>
              <w:tabs>
                <w:tab w:val="right" w:leader="dot" w:pos="8640"/>
              </w:tabs>
              <w:spacing w:line="312" w:lineRule="auto"/>
              <w:jc w:val="both"/>
              <w:rPr>
                <w:rFonts w:ascii="Times New Roman" w:eastAsia="Calibri" w:hAnsi="Times New Roman"/>
                <w:iCs/>
                <w:spacing w:val="-2"/>
                <w:sz w:val="24"/>
                <w:szCs w:val="24"/>
              </w:rPr>
            </w:pPr>
          </w:p>
        </w:tc>
        <w:tc>
          <w:tcPr>
            <w:tcW w:w="5244" w:type="dxa"/>
          </w:tcPr>
          <w:p w14:paraId="79BD910F" w14:textId="77777777" w:rsidR="00E32C0F" w:rsidRPr="00A834CB" w:rsidRDefault="00E32C0F" w:rsidP="00E32C0F">
            <w:pPr>
              <w:spacing w:before="100" w:after="80" w:line="264" w:lineRule="auto"/>
              <w:ind w:firstLine="709"/>
              <w:jc w:val="both"/>
              <w:rPr>
                <w:rFonts w:ascii="Times New Roman" w:hAnsi="Times New Roman"/>
                <w:b/>
                <w:bCs/>
                <w:color w:val="000000" w:themeColor="text1"/>
                <w:sz w:val="24"/>
                <w:szCs w:val="24"/>
              </w:rPr>
            </w:pPr>
            <w:r w:rsidRPr="00A834CB">
              <w:rPr>
                <w:rFonts w:ascii="Times New Roman" w:hAnsi="Times New Roman"/>
                <w:b/>
                <w:bCs/>
                <w:color w:val="000000" w:themeColor="text1"/>
                <w:sz w:val="24"/>
                <w:szCs w:val="24"/>
              </w:rPr>
              <w:t>II. Tiêu chuẩn công nhận xã đạt chuẩn phổ cập giáo dục, xóa mù chữ tại Điều 25 Nghị định số 20/2014/NĐ-CP như sau:</w:t>
            </w:r>
          </w:p>
          <w:p w14:paraId="7872DDBD"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 xml:space="preserve">1. </w:t>
            </w:r>
            <w:bookmarkStart w:id="216" w:name="dieu_6"/>
            <w:r w:rsidRPr="00A834CB">
              <w:rPr>
                <w:rFonts w:ascii="Times New Roman" w:hAnsi="Times New Roman"/>
                <w:color w:val="000000" w:themeColor="text1"/>
                <w:sz w:val="24"/>
                <w:szCs w:val="24"/>
              </w:rPr>
              <w:t>Tiêu chuẩn công nhận đạt chuẩn phổ cập giáo dục mầm non cho trẻ em 5 tuổi</w:t>
            </w:r>
            <w:bookmarkEnd w:id="216"/>
          </w:p>
          <w:p w14:paraId="69B18E13"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Đối với cá nhân: Hoàn thành chương trình giáo dục mầm non.</w:t>
            </w:r>
          </w:p>
          <w:p w14:paraId="5BA456D4"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b) Đối với xã: Tỷ lệ trẻ em 5 tuổi đến lớp đạt ít nhất 95%; đối với xã có điều kiện kinh tế - xã hội đặc biệt khó khăn đạt ít nhất 90%; Tỷ lệ trẻ em 5 tuổi hoàn thành chương trình giáo dục mầm non đạt ít nhất 85%; đối với xã có điều kiện kinh tế - xã hội đặc biệt khó khăn đạt ít nhất 80%.</w:t>
            </w:r>
          </w:p>
          <w:p w14:paraId="4AA3DA62"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2. Tiêu chuẩn công nhận đạt chuẩn phổ cập giáo dục tiểu học mức độ 1</w:t>
            </w:r>
          </w:p>
          <w:p w14:paraId="0AFDB380"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Đối với cá nhân: Hoàn thành chương trình giáo dục tiểu học.</w:t>
            </w:r>
          </w:p>
          <w:p w14:paraId="41DBFD6E"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b) Đối với xã: Tỷ lệ trẻ em 6 tuổi vào lớp 1 đạt ít nhất 90%; tỷ lệ trẻ em đến 14 tuổi hoàn thành chương trình tiểu học đạt ít nhất 80%, đối với xã có điều kiện kinh tế - xã hội đặc biệt khó khăn đạt ít nhất 70%.</w:t>
            </w:r>
          </w:p>
          <w:p w14:paraId="2F964D30"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lastRenderedPageBreak/>
              <w:t>3. Tiêu chuẩn công nhận đạt chuẩn phổ cập giáo dục tiểu học mức độ 2 đối với xã:</w:t>
            </w:r>
          </w:p>
          <w:p w14:paraId="341BF751"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Bảo đảm tiêu chuẩn công nhận đạt chuẩn phổ cập giáo dục tiểu học mức độ 1;</w:t>
            </w:r>
          </w:p>
          <w:p w14:paraId="2FEB9FD7"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b) Tỷ lệ trẻ em 6 tuổi vào lớp 1 đạt ít nhất 95%;</w:t>
            </w:r>
          </w:p>
          <w:p w14:paraId="7D5FC488"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c) Tỷ lệ trẻ em 11 tuổi hoàn thành chương trình tiểu học đạt ít nhất 80%, đối với xã có điều kiện kinh tế - xã hội đặc biệt khó khăn đạt ít nhất 70%; các trẻ em 11 tuổi còn lại đều đang học các lớp tiểu học.</w:t>
            </w:r>
          </w:p>
          <w:p w14:paraId="5E0395E8"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4. Tiêu chuẩn công nhận đạt chuẩn phổ cập giáo dục tiểu học mức độ 3 đối với xã:</w:t>
            </w:r>
          </w:p>
          <w:p w14:paraId="4A9AD2E7"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Bảo đảm tiêu chuẩn công nhận đạt chuẩn phổ cập giáo dục tiểu học mức độ 2;</w:t>
            </w:r>
          </w:p>
          <w:p w14:paraId="3099B7CB"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b) Tỷ lệ trẻ em 6 tuổi vào lớp 1 đạt ít nhất 98%;</w:t>
            </w:r>
          </w:p>
          <w:p w14:paraId="142CB25A"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c) Tỷ lệ trẻ em 11 tuổi hoàn thành chương trình tiểu học đạt ít nhất 90%, đối với xã có điều kiện kinh tế - xã hội đặc biệt khó khăn đạt ít nhất 80%; các trẻ em 11 tuổi còn lại đều đang học các lớp tiểu học.</w:t>
            </w:r>
          </w:p>
          <w:p w14:paraId="11C2E4BD"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5. Tiêu chuẩn công nhận đạt chuẩn phổ cập giáo dục trung học cơ sở mức độ 1</w:t>
            </w:r>
          </w:p>
          <w:p w14:paraId="7CCDE96B"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Đối với cá nhân: Hoàn thành chương trình trung học cơ sở hoặc tương đương.</w:t>
            </w:r>
          </w:p>
          <w:p w14:paraId="0280A802"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lastRenderedPageBreak/>
              <w:t>b) Đối với xã: Bảo đảm tiêu chuẩn công nhận đạt chuẩn phổ cập giáo dục tiểu học mức độ 1 và tiêu chuẩn công nhận đạt chuẩn xóa mù chữ mức độ 1; tỷ lệ thanh niên, thiếu niên trong độ tuổi từ 15 đến 18 tốt nghiệp trung học cơ sở đạt ít nhất 80%, đối với xã có điều kiện kinh tế - xã hội đặc biệt khó khăn đạt ít nhất 70%.</w:t>
            </w:r>
          </w:p>
          <w:p w14:paraId="1CBA0B34"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6. Tiêu chuẩn công nhận đạt chuẩn phổ cập giáo dục trung học cơ sở mức độ 2 đối với xã:</w:t>
            </w:r>
          </w:p>
          <w:p w14:paraId="284C7F65"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Bảo đảm tiêu chuẩn công nhận đạt chuẩn phổ cập giáo dục trung học cơ sở mức độ 1;</w:t>
            </w:r>
          </w:p>
          <w:p w14:paraId="19C00456"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b) Tỷ lệ thanh niên, thiếu niên trong độ tuổi từ 15 đến 18 tốt nghiệp trung học cơ sở đạt ít nhất 90%, đối với xã có điều kiện kinh tế - xã hội đặc biệt khó khăn đạt ít nhất 80%.</w:t>
            </w:r>
          </w:p>
          <w:p w14:paraId="76730505"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 xml:space="preserve">7. Tiêu chuẩn công nhận đạt chuẩn phổ cập giáo dục trung học cơ sở mức độ 3 đối với xã: </w:t>
            </w:r>
          </w:p>
          <w:p w14:paraId="35949058"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a)  Bảo đảm tiêu chuẩn công nhận đạt chuẩn phổ cập giáo dục trung học cơ sở mức độ 2;</w:t>
            </w:r>
          </w:p>
          <w:p w14:paraId="1F725FCE"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b) Tỷ lệ thanh niên, thiếu niên trong độ tuổi từ 15 đến 18 tốt nghiệp trung học cơ sở đạt ít nhất 95%, đối với xã có điều kiện kinh tế - xã hội đặc biệt khó khăn đạt ít nhất 90%;</w:t>
            </w:r>
          </w:p>
          <w:p w14:paraId="01D22187"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 xml:space="preserve">c) Tỷ lệ thanh niên, thiếu niên trong độ tuổi từ 15 đến 18 đang học chương trình giáo dục phổ thông hoặc giáo dục thường xuyên cấp trung học phổ thông hoặc giáo dục nghề nghiệp đạt ít nhất 80%, đối </w:t>
            </w:r>
            <w:r w:rsidRPr="00A834CB">
              <w:rPr>
                <w:rFonts w:ascii="Times New Roman" w:hAnsi="Times New Roman"/>
                <w:color w:val="000000" w:themeColor="text1"/>
                <w:sz w:val="24"/>
                <w:szCs w:val="24"/>
              </w:rPr>
              <w:lastRenderedPageBreak/>
              <w:t>với xã có điều kiện kinh tế - xã hội đặc biệt khó khăn đạt ít nhất 70%.</w:t>
            </w:r>
          </w:p>
          <w:p w14:paraId="755CFAA7"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8. Tiêu chuẩn công nhận đạt chuẩn xóa mù chữ mức độ 1 đối với là là có ít nhất 90% số người trong độ tuổi từ 15 đến 35 được công nhận đạt chuẩn biết chữ mức độ 1; đối với xã có điều kiện kinh tế - xã hội đặc biệt khó khăn có ít nhất 90% số người trong độ tuổi từ 15 đến 25 được công nhận đạt chuẩn biết chữ mức độ 1.</w:t>
            </w:r>
          </w:p>
          <w:p w14:paraId="0B08C4DF" w14:textId="77777777" w:rsidR="00E32C0F" w:rsidRPr="00A834CB" w:rsidRDefault="00E32C0F" w:rsidP="00E32C0F">
            <w:pPr>
              <w:spacing w:before="100" w:after="80" w:line="264" w:lineRule="auto"/>
              <w:ind w:firstLine="709"/>
              <w:jc w:val="both"/>
              <w:rPr>
                <w:rFonts w:ascii="Times New Roman" w:hAnsi="Times New Roman"/>
                <w:color w:val="000000" w:themeColor="text1"/>
                <w:sz w:val="24"/>
                <w:szCs w:val="24"/>
              </w:rPr>
            </w:pPr>
            <w:r w:rsidRPr="00A834CB">
              <w:rPr>
                <w:rFonts w:ascii="Times New Roman" w:hAnsi="Times New Roman"/>
                <w:color w:val="000000" w:themeColor="text1"/>
                <w:sz w:val="24"/>
                <w:szCs w:val="24"/>
              </w:rPr>
              <w:t>9. Tiêu chuẩn công nhận đạt chuẩn xóa mù chữ mức độ 2 đối với là là có ít nhất 90% số người trong độ tuổi từ 15 đến 60 được công nhận đạt chuẩn biết chữ mức độ 2; đối với xã có điều kiện kinh tế - xã hội đặc biệt khó khăn có ít nhất 90% số người trong độ tuổi từ 15 đến 35 được công nhận đạt chuẩn biết chữ mức độ 2.</w:t>
            </w:r>
          </w:p>
          <w:p w14:paraId="15B09C27" w14:textId="77777777" w:rsidR="00E32C0F" w:rsidRPr="00A834CB" w:rsidRDefault="00E32C0F" w:rsidP="00E32C0F">
            <w:pPr>
              <w:tabs>
                <w:tab w:val="right" w:leader="dot" w:pos="0"/>
                <w:tab w:val="left" w:pos="567"/>
              </w:tabs>
              <w:spacing w:before="100" w:after="80" w:line="264" w:lineRule="auto"/>
              <w:ind w:firstLine="709"/>
              <w:jc w:val="both"/>
              <w:rPr>
                <w:rFonts w:ascii="Times New Roman" w:eastAsia="Courier New" w:hAnsi="Times New Roman"/>
                <w:sz w:val="24"/>
                <w:szCs w:val="24"/>
                <w:shd w:val="clear" w:color="auto" w:fill="FFFFFF"/>
                <w:lang w:eastAsia="vi-VN"/>
              </w:rPr>
            </w:pPr>
          </w:p>
        </w:tc>
        <w:tc>
          <w:tcPr>
            <w:tcW w:w="3828" w:type="dxa"/>
          </w:tcPr>
          <w:p w14:paraId="33634F52" w14:textId="3A3D3BCC" w:rsidR="00E32C0F" w:rsidRPr="00A834CB" w:rsidRDefault="0035435A" w:rsidP="00827390">
            <w:pPr>
              <w:tabs>
                <w:tab w:val="right" w:leader="dot" w:pos="8640"/>
              </w:tabs>
              <w:spacing w:line="312" w:lineRule="auto"/>
              <w:jc w:val="both"/>
              <w:rPr>
                <w:rFonts w:ascii="Times New Roman" w:hAnsi="Times New Roman"/>
                <w:spacing w:val="3"/>
                <w:sz w:val="24"/>
                <w:szCs w:val="24"/>
                <w:shd w:val="clear" w:color="auto" w:fill="FFFFFF"/>
              </w:rPr>
            </w:pPr>
            <w:r w:rsidRPr="00A834CB">
              <w:rPr>
                <w:rFonts w:ascii="Times New Roman" w:hAnsi="Times New Roman"/>
                <w:spacing w:val="3"/>
                <w:sz w:val="24"/>
                <w:szCs w:val="24"/>
                <w:shd w:val="clear" w:color="auto" w:fill="FFFFFF"/>
              </w:rPr>
              <w:lastRenderedPageBreak/>
              <w:t>Thực thi phương án tại Phần B Mục. 3 Quyết định số 1832/QĐ-TTg ngày 26/8/2025</w:t>
            </w:r>
          </w:p>
        </w:tc>
      </w:tr>
    </w:tbl>
    <w:p w14:paraId="22674C8F" w14:textId="77777777" w:rsidR="00827390" w:rsidRPr="00A834CB" w:rsidRDefault="00827390" w:rsidP="00827390">
      <w:pPr>
        <w:tabs>
          <w:tab w:val="center" w:pos="2297"/>
          <w:tab w:val="right" w:pos="4595"/>
        </w:tabs>
        <w:spacing w:line="312" w:lineRule="auto"/>
        <w:jc w:val="both"/>
        <w:rPr>
          <w:b/>
          <w:spacing w:val="2"/>
          <w:sz w:val="24"/>
          <w:szCs w:val="24"/>
        </w:rPr>
      </w:pPr>
    </w:p>
    <w:p w14:paraId="6FF0C2D1" w14:textId="77777777" w:rsidR="00160479" w:rsidRPr="00A834CB" w:rsidRDefault="00160479">
      <w:pPr>
        <w:rPr>
          <w:sz w:val="24"/>
          <w:szCs w:val="24"/>
        </w:rPr>
      </w:pPr>
    </w:p>
    <w:sectPr w:rsidR="00160479" w:rsidRPr="00A834CB" w:rsidSect="00827390">
      <w:headerReference w:type="default" r:id="rId16"/>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4CB81" w14:textId="77777777" w:rsidR="00AF3AA0" w:rsidRDefault="00AF3AA0">
      <w:r>
        <w:separator/>
      </w:r>
    </w:p>
  </w:endnote>
  <w:endnote w:type="continuationSeparator" w:id="0">
    <w:p w14:paraId="1B13F184" w14:textId="77777777" w:rsidR="00AF3AA0" w:rsidRDefault="00AF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48A50" w14:textId="77777777" w:rsidR="00AF3AA0" w:rsidRDefault="00AF3AA0">
      <w:r>
        <w:separator/>
      </w:r>
    </w:p>
  </w:footnote>
  <w:footnote w:type="continuationSeparator" w:id="0">
    <w:p w14:paraId="03A934A8" w14:textId="77777777" w:rsidR="00AF3AA0" w:rsidRDefault="00AF3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5CB008DC" w14:textId="77777777" w:rsidR="00827390" w:rsidRDefault="00827390">
        <w:pPr>
          <w:pStyle w:val="Header"/>
          <w:jc w:val="center"/>
        </w:pPr>
        <w:r>
          <w:fldChar w:fldCharType="begin"/>
        </w:r>
        <w:r>
          <w:instrText xml:space="preserve"> PAGE   \* MERGEFORMAT </w:instrText>
        </w:r>
        <w:r>
          <w:fldChar w:fldCharType="separate"/>
        </w:r>
        <w:r w:rsidR="00F62FBB">
          <w:rPr>
            <w:noProof/>
          </w:rPr>
          <w:t>21</w:t>
        </w:r>
        <w:r>
          <w:rPr>
            <w:noProof/>
          </w:rPr>
          <w:fldChar w:fldCharType="end"/>
        </w:r>
      </w:p>
    </w:sdtContent>
  </w:sdt>
  <w:sdt>
    <w:sdtPr>
      <w:id w:val="-508520105"/>
      <w:docPartObj>
        <w:docPartGallery w:val="AutoText"/>
      </w:docPartObj>
    </w:sdtPr>
    <w:sdtContent>
      <w:p w14:paraId="6850B8C9" w14:textId="77777777" w:rsidR="00827390" w:rsidRDefault="00000000">
        <w:pPr>
          <w:pStyle w:val="Header"/>
          <w:jc w:val="center"/>
        </w:pPr>
      </w:p>
    </w:sdtContent>
  </w:sdt>
  <w:p w14:paraId="7BCDE131" w14:textId="77777777" w:rsidR="00827390" w:rsidRDefault="00827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16cid:durableId="1434546737">
    <w:abstractNumId w:val="0"/>
  </w:num>
  <w:num w:numId="2" w16cid:durableId="1245141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390"/>
    <w:rsid w:val="00160479"/>
    <w:rsid w:val="003410F6"/>
    <w:rsid w:val="00345571"/>
    <w:rsid w:val="0035435A"/>
    <w:rsid w:val="003603C8"/>
    <w:rsid w:val="003F050B"/>
    <w:rsid w:val="00507307"/>
    <w:rsid w:val="00775B9A"/>
    <w:rsid w:val="007B2E30"/>
    <w:rsid w:val="00827390"/>
    <w:rsid w:val="00951FD3"/>
    <w:rsid w:val="00960D3E"/>
    <w:rsid w:val="00A834CB"/>
    <w:rsid w:val="00AF3AA0"/>
    <w:rsid w:val="00B43862"/>
    <w:rsid w:val="00C135E6"/>
    <w:rsid w:val="00CA1AB0"/>
    <w:rsid w:val="00D74B4C"/>
    <w:rsid w:val="00E10844"/>
    <w:rsid w:val="00E32C0F"/>
    <w:rsid w:val="00E47BF6"/>
    <w:rsid w:val="00F62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BBCBF"/>
  <w15:chartTrackingRefBased/>
  <w15:docId w15:val="{9F30EEAD-0FD8-4481-9B27-C170B2D6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BF6"/>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82739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82739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27390"/>
    <w:pPr>
      <w:keepNext/>
      <w:keepLines/>
      <w:spacing w:before="160" w:after="80"/>
      <w:outlineLvl w:val="2"/>
    </w:pPr>
    <w:rPr>
      <w:rFonts w:eastAsiaTheme="majorEastAsia" w:cstheme="majorBidi"/>
      <w:color w:val="2E74B5" w:themeColor="accent1" w:themeShade="BF"/>
    </w:rPr>
  </w:style>
  <w:style w:type="paragraph" w:styleId="Heading4">
    <w:name w:val="heading 4"/>
    <w:basedOn w:val="Normal"/>
    <w:next w:val="Normal"/>
    <w:link w:val="Heading4Char"/>
    <w:uiPriority w:val="9"/>
    <w:unhideWhenUsed/>
    <w:qFormat/>
    <w:rsid w:val="0082739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2739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2739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739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7390"/>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rsid w:val="00827390"/>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39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82739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27390"/>
    <w:rPr>
      <w:rFonts w:eastAsiaTheme="majorEastAsia" w:cstheme="majorBidi"/>
      <w:color w:val="2E74B5" w:themeColor="accent1" w:themeShade="BF"/>
      <w:szCs w:val="28"/>
    </w:rPr>
  </w:style>
  <w:style w:type="character" w:customStyle="1" w:styleId="Heading4Char">
    <w:name w:val="Heading 4 Char"/>
    <w:basedOn w:val="DefaultParagraphFont"/>
    <w:link w:val="Heading4"/>
    <w:uiPriority w:val="9"/>
    <w:rsid w:val="00827390"/>
    <w:rPr>
      <w:rFonts w:eastAsiaTheme="majorEastAsia" w:cstheme="majorBidi"/>
      <w:i/>
      <w:iCs/>
      <w:color w:val="2E74B5" w:themeColor="accent1" w:themeShade="BF"/>
      <w:szCs w:val="28"/>
    </w:rPr>
  </w:style>
  <w:style w:type="character" w:customStyle="1" w:styleId="Heading5Char">
    <w:name w:val="Heading 5 Char"/>
    <w:basedOn w:val="DefaultParagraphFont"/>
    <w:link w:val="Heading5"/>
    <w:uiPriority w:val="9"/>
    <w:semiHidden/>
    <w:rsid w:val="00827390"/>
    <w:rPr>
      <w:rFonts w:eastAsiaTheme="majorEastAsia" w:cstheme="majorBidi"/>
      <w:color w:val="2E74B5" w:themeColor="accent1" w:themeShade="BF"/>
      <w:szCs w:val="28"/>
    </w:rPr>
  </w:style>
  <w:style w:type="character" w:customStyle="1" w:styleId="Heading6Char">
    <w:name w:val="Heading 6 Char"/>
    <w:basedOn w:val="DefaultParagraphFont"/>
    <w:link w:val="Heading6"/>
    <w:uiPriority w:val="9"/>
    <w:semiHidden/>
    <w:rsid w:val="00827390"/>
    <w:rPr>
      <w:rFonts w:eastAsiaTheme="majorEastAsia" w:cstheme="majorBidi"/>
      <w:i/>
      <w:iCs/>
      <w:color w:val="595959" w:themeColor="text1" w:themeTint="A6"/>
      <w:szCs w:val="28"/>
    </w:rPr>
  </w:style>
  <w:style w:type="character" w:customStyle="1" w:styleId="Heading7Char">
    <w:name w:val="Heading 7 Char"/>
    <w:basedOn w:val="DefaultParagraphFont"/>
    <w:link w:val="Heading7"/>
    <w:uiPriority w:val="9"/>
    <w:semiHidden/>
    <w:rsid w:val="00827390"/>
    <w:rPr>
      <w:rFonts w:eastAsiaTheme="majorEastAsia" w:cstheme="majorBidi"/>
      <w:color w:val="595959" w:themeColor="text1" w:themeTint="A6"/>
      <w:szCs w:val="28"/>
    </w:rPr>
  </w:style>
  <w:style w:type="character" w:customStyle="1" w:styleId="Heading8Char">
    <w:name w:val="Heading 8 Char"/>
    <w:basedOn w:val="DefaultParagraphFont"/>
    <w:link w:val="Heading8"/>
    <w:uiPriority w:val="9"/>
    <w:semiHidden/>
    <w:rsid w:val="00827390"/>
    <w:rPr>
      <w:rFonts w:eastAsiaTheme="majorEastAsia" w:cstheme="majorBidi"/>
      <w:i/>
      <w:iCs/>
      <w:color w:val="262626" w:themeColor="text1" w:themeTint="D9"/>
      <w:szCs w:val="28"/>
    </w:rPr>
  </w:style>
  <w:style w:type="character" w:customStyle="1" w:styleId="Heading9Char">
    <w:name w:val="Heading 9 Char"/>
    <w:basedOn w:val="DefaultParagraphFont"/>
    <w:link w:val="Heading9"/>
    <w:uiPriority w:val="9"/>
    <w:semiHidden/>
    <w:rsid w:val="00827390"/>
    <w:rPr>
      <w:rFonts w:eastAsiaTheme="majorEastAsia" w:cstheme="majorBidi"/>
      <w:color w:val="262626" w:themeColor="text1" w:themeTint="D9"/>
      <w:szCs w:val="28"/>
    </w:rPr>
  </w:style>
  <w:style w:type="character" w:customStyle="1" w:styleId="BalloonTextChar">
    <w:name w:val="Balloon Text Char"/>
    <w:basedOn w:val="DefaultParagraphFont"/>
    <w:link w:val="BalloonText"/>
    <w:uiPriority w:val="99"/>
    <w:semiHidden/>
    <w:rsid w:val="00827390"/>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827390"/>
    <w:rPr>
      <w:rFonts w:ascii="Tahoma" w:hAnsi="Tahoma" w:cs="Tahoma"/>
      <w:sz w:val="16"/>
      <w:szCs w:val="16"/>
    </w:rPr>
  </w:style>
  <w:style w:type="paragraph" w:styleId="BodyTextIndent">
    <w:name w:val="Body Text Indent"/>
    <w:basedOn w:val="Normal"/>
    <w:link w:val="BodyTextIndentChar"/>
    <w:rsid w:val="00827390"/>
    <w:pPr>
      <w:spacing w:after="120"/>
      <w:ind w:left="360"/>
    </w:pPr>
  </w:style>
  <w:style w:type="character" w:customStyle="1" w:styleId="BodyTextIndentChar">
    <w:name w:val="Body Text Indent Char"/>
    <w:basedOn w:val="DefaultParagraphFont"/>
    <w:link w:val="BodyTextIndent"/>
    <w:rsid w:val="00827390"/>
    <w:rPr>
      <w:rFonts w:eastAsia="Times New Roman" w:cs="Times New Roman"/>
      <w:szCs w:val="28"/>
    </w:rPr>
  </w:style>
  <w:style w:type="paragraph" w:styleId="CommentText">
    <w:name w:val="annotation text"/>
    <w:basedOn w:val="Normal"/>
    <w:link w:val="CommentTextChar"/>
    <w:uiPriority w:val="99"/>
    <w:unhideWhenUsed/>
    <w:rsid w:val="00827390"/>
    <w:pPr>
      <w:widowControl w:val="0"/>
    </w:pPr>
    <w:rPr>
      <w:rFonts w:ascii="Courier New" w:eastAsia="Courier New" w:hAnsi="Courier New" w:cs="Courier New"/>
      <w:color w:val="000000"/>
      <w:sz w:val="20"/>
      <w:szCs w:val="20"/>
      <w:lang w:val="vi-VN" w:eastAsia="vi-VN"/>
    </w:rPr>
  </w:style>
  <w:style w:type="character" w:customStyle="1" w:styleId="CommentTextChar">
    <w:name w:val="Comment Text Char"/>
    <w:basedOn w:val="DefaultParagraphFont"/>
    <w:link w:val="CommentText"/>
    <w:uiPriority w:val="99"/>
    <w:rsid w:val="00827390"/>
    <w:rPr>
      <w:rFonts w:ascii="Courier New" w:eastAsia="Courier New" w:hAnsi="Courier New" w:cs="Courier New"/>
      <w:color w:val="000000"/>
      <w:sz w:val="20"/>
      <w:szCs w:val="20"/>
      <w:lang w:val="vi-VN" w:eastAsia="vi-VN"/>
    </w:rPr>
  </w:style>
  <w:style w:type="character" w:styleId="Emphasis">
    <w:name w:val="Emphasis"/>
    <w:basedOn w:val="DefaultParagraphFont"/>
    <w:qFormat/>
    <w:rsid w:val="00827390"/>
    <w:rPr>
      <w:i/>
      <w:iCs/>
    </w:rPr>
  </w:style>
  <w:style w:type="paragraph" w:styleId="Footer">
    <w:name w:val="footer"/>
    <w:basedOn w:val="Normal"/>
    <w:link w:val="FooterChar"/>
    <w:uiPriority w:val="99"/>
    <w:unhideWhenUsed/>
    <w:rsid w:val="00827390"/>
    <w:pPr>
      <w:tabs>
        <w:tab w:val="center" w:pos="4680"/>
        <w:tab w:val="right" w:pos="9360"/>
      </w:tabs>
    </w:pPr>
  </w:style>
  <w:style w:type="character" w:customStyle="1" w:styleId="FooterChar">
    <w:name w:val="Footer Char"/>
    <w:basedOn w:val="DefaultParagraphFont"/>
    <w:link w:val="Footer"/>
    <w:uiPriority w:val="99"/>
    <w:rsid w:val="00827390"/>
    <w:rPr>
      <w:rFonts w:eastAsia="Times New Roman" w:cs="Times New Roman"/>
      <w:szCs w:val="28"/>
    </w:rPr>
  </w:style>
  <w:style w:type="character" w:styleId="FootnoteReference">
    <w:name w:val="footnote reference"/>
    <w:link w:val="RefChar"/>
    <w:qFormat/>
    <w:rsid w:val="00827390"/>
    <w:rPr>
      <w:vertAlign w:val="superscript"/>
    </w:rPr>
  </w:style>
  <w:style w:type="paragraph" w:customStyle="1" w:styleId="RefChar">
    <w:name w:val="Ref Char"/>
    <w:basedOn w:val="Normal"/>
    <w:link w:val="FootnoteReference"/>
    <w:qFormat/>
    <w:rsid w:val="00827390"/>
    <w:pPr>
      <w:spacing w:after="160" w:line="240" w:lineRule="exact"/>
    </w:pPr>
    <w:rPr>
      <w:rFonts w:eastAsiaTheme="minorHAnsi" w:cstheme="minorBidi"/>
      <w:szCs w:val="22"/>
      <w:vertAlign w:val="superscript"/>
    </w:rPr>
  </w:style>
  <w:style w:type="paragraph" w:styleId="FootnoteText">
    <w:name w:val="footnote text"/>
    <w:basedOn w:val="Normal"/>
    <w:link w:val="FootnoteTextChar"/>
    <w:uiPriority w:val="99"/>
    <w:qFormat/>
    <w:rsid w:val="00827390"/>
    <w:rPr>
      <w:rFonts w:eastAsia="MS Mincho"/>
      <w:sz w:val="20"/>
      <w:szCs w:val="20"/>
      <w:lang w:val="zh-CN" w:eastAsia="zh-CN"/>
    </w:rPr>
  </w:style>
  <w:style w:type="character" w:customStyle="1" w:styleId="FootnoteTextChar">
    <w:name w:val="Footnote Text Char"/>
    <w:basedOn w:val="DefaultParagraphFont"/>
    <w:link w:val="FootnoteText"/>
    <w:uiPriority w:val="99"/>
    <w:qFormat/>
    <w:rsid w:val="00827390"/>
    <w:rPr>
      <w:rFonts w:eastAsia="MS Mincho" w:cs="Times New Roman"/>
      <w:sz w:val="20"/>
      <w:szCs w:val="20"/>
      <w:lang w:val="zh-CN" w:eastAsia="zh-CN"/>
    </w:rPr>
  </w:style>
  <w:style w:type="paragraph" w:styleId="Header">
    <w:name w:val="header"/>
    <w:basedOn w:val="Normal"/>
    <w:link w:val="HeaderChar"/>
    <w:uiPriority w:val="99"/>
    <w:unhideWhenUsed/>
    <w:rsid w:val="00827390"/>
    <w:pPr>
      <w:tabs>
        <w:tab w:val="center" w:pos="4680"/>
        <w:tab w:val="right" w:pos="9360"/>
      </w:tabs>
    </w:pPr>
  </w:style>
  <w:style w:type="character" w:customStyle="1" w:styleId="HeaderChar">
    <w:name w:val="Header Char"/>
    <w:basedOn w:val="DefaultParagraphFont"/>
    <w:link w:val="Header"/>
    <w:uiPriority w:val="99"/>
    <w:rsid w:val="00827390"/>
    <w:rPr>
      <w:rFonts w:eastAsia="Times New Roman" w:cs="Times New Roman"/>
      <w:szCs w:val="28"/>
    </w:rPr>
  </w:style>
  <w:style w:type="character" w:styleId="Hyperlink">
    <w:name w:val="Hyperlink"/>
    <w:basedOn w:val="DefaultParagraphFont"/>
    <w:uiPriority w:val="99"/>
    <w:unhideWhenUsed/>
    <w:qFormat/>
    <w:rsid w:val="00827390"/>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rsid w:val="00827390"/>
    <w:pPr>
      <w:spacing w:before="100" w:beforeAutospacing="1" w:after="100" w:afterAutospacing="1"/>
    </w:pPr>
    <w:rPr>
      <w:sz w:val="24"/>
      <w:szCs w:val="24"/>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827390"/>
    <w:rPr>
      <w:rFonts w:eastAsia="Times New Roman" w:cs="Times New Roman"/>
      <w:sz w:val="24"/>
      <w:szCs w:val="24"/>
    </w:rPr>
  </w:style>
  <w:style w:type="character" w:styleId="Strong">
    <w:name w:val="Strong"/>
    <w:uiPriority w:val="22"/>
    <w:qFormat/>
    <w:rsid w:val="00827390"/>
    <w:rPr>
      <w:b/>
      <w:bCs/>
    </w:rPr>
  </w:style>
  <w:style w:type="paragraph" w:styleId="Subtitle">
    <w:name w:val="Subtitle"/>
    <w:basedOn w:val="Normal"/>
    <w:next w:val="Normal"/>
    <w:link w:val="SubtitleChar"/>
    <w:uiPriority w:val="11"/>
    <w:qFormat/>
    <w:rsid w:val="00827390"/>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827390"/>
    <w:rPr>
      <w:rFonts w:eastAsiaTheme="majorEastAsia" w:cstheme="majorBidi"/>
      <w:color w:val="595959" w:themeColor="text1" w:themeTint="A6"/>
      <w:spacing w:val="15"/>
      <w:szCs w:val="28"/>
    </w:rPr>
  </w:style>
  <w:style w:type="table" w:styleId="TableGrid">
    <w:name w:val="Table Grid"/>
    <w:basedOn w:val="TableNormal"/>
    <w:uiPriority w:val="39"/>
    <w:rsid w:val="00827390"/>
    <w:pPr>
      <w:spacing w:after="0" w:line="240" w:lineRule="auto"/>
    </w:pPr>
    <w:rPr>
      <w:rFonts w:asciiTheme="minorHAnsi"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273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390"/>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827390"/>
    <w:pPr>
      <w:spacing w:before="160"/>
      <w:jc w:val="center"/>
    </w:pPr>
    <w:rPr>
      <w:i/>
      <w:iCs/>
      <w:color w:val="404040" w:themeColor="text1" w:themeTint="BF"/>
    </w:rPr>
  </w:style>
  <w:style w:type="character" w:customStyle="1" w:styleId="QuoteChar">
    <w:name w:val="Quote Char"/>
    <w:basedOn w:val="DefaultParagraphFont"/>
    <w:link w:val="Quote"/>
    <w:uiPriority w:val="29"/>
    <w:rsid w:val="00827390"/>
    <w:rPr>
      <w:rFonts w:eastAsia="Times New Roman" w:cs="Times New Roman"/>
      <w:i/>
      <w:iCs/>
      <w:color w:val="404040" w:themeColor="text1" w:themeTint="BF"/>
      <w:szCs w:val="28"/>
    </w:rPr>
  </w:style>
  <w:style w:type="paragraph" w:styleId="ListParagraph">
    <w:name w:val="List Paragraph"/>
    <w:basedOn w:val="Normal"/>
    <w:uiPriority w:val="1"/>
    <w:qFormat/>
    <w:rsid w:val="00827390"/>
    <w:pPr>
      <w:ind w:left="720"/>
      <w:contextualSpacing/>
    </w:pPr>
  </w:style>
  <w:style w:type="character" w:customStyle="1" w:styleId="IntenseEmphasis1">
    <w:name w:val="Intense Emphasis1"/>
    <w:basedOn w:val="DefaultParagraphFont"/>
    <w:uiPriority w:val="21"/>
    <w:qFormat/>
    <w:rsid w:val="00827390"/>
    <w:rPr>
      <w:i/>
      <w:iCs/>
      <w:color w:val="2E74B5" w:themeColor="accent1" w:themeShade="BF"/>
    </w:rPr>
  </w:style>
  <w:style w:type="paragraph" w:styleId="IntenseQuote">
    <w:name w:val="Intense Quote"/>
    <w:basedOn w:val="Normal"/>
    <w:next w:val="Normal"/>
    <w:link w:val="IntenseQuoteChar"/>
    <w:uiPriority w:val="30"/>
    <w:qFormat/>
    <w:rsid w:val="0082739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27390"/>
    <w:rPr>
      <w:rFonts w:eastAsia="Times New Roman" w:cs="Times New Roman"/>
      <w:i/>
      <w:iCs/>
      <w:color w:val="2E74B5" w:themeColor="accent1" w:themeShade="BF"/>
      <w:szCs w:val="28"/>
    </w:rPr>
  </w:style>
  <w:style w:type="character" w:customStyle="1" w:styleId="IntenseReference1">
    <w:name w:val="Intense Reference1"/>
    <w:basedOn w:val="DefaultParagraphFont"/>
    <w:uiPriority w:val="32"/>
    <w:qFormat/>
    <w:rsid w:val="00827390"/>
    <w:rPr>
      <w:b/>
      <w:bCs/>
      <w:smallCaps/>
      <w:color w:val="2E74B5" w:themeColor="accent1" w:themeShade="BF"/>
      <w:spacing w:val="5"/>
    </w:rPr>
  </w:style>
  <w:style w:type="character" w:customStyle="1" w:styleId="NIDUNGChar">
    <w:name w:val="NỘI DUNG Char"/>
    <w:link w:val="NIDUNG"/>
    <w:qFormat/>
    <w:locked/>
    <w:rsid w:val="00827390"/>
    <w:rPr>
      <w:rFonts w:cs="Times New Roman"/>
      <w:color w:val="000000" w:themeColor="text1"/>
      <w:szCs w:val="28"/>
      <w:lang w:val="vi-VN" w:eastAsia="zh-CN"/>
    </w:rPr>
  </w:style>
  <w:style w:type="paragraph" w:customStyle="1" w:styleId="NIDUNG">
    <w:name w:val="NỘI DUNG"/>
    <w:basedOn w:val="Normal"/>
    <w:link w:val="NIDUNGChar"/>
    <w:autoRedefine/>
    <w:qFormat/>
    <w:rsid w:val="00827390"/>
    <w:pPr>
      <w:widowControl w:val="0"/>
      <w:spacing w:before="240"/>
      <w:ind w:firstLine="567"/>
      <w:jc w:val="both"/>
    </w:pPr>
    <w:rPr>
      <w:rFonts w:eastAsiaTheme="minorHAnsi"/>
      <w:color w:val="000000" w:themeColor="text1"/>
      <w:lang w:val="vi-VN" w:eastAsia="zh-CN"/>
    </w:rPr>
  </w:style>
  <w:style w:type="paragraph" w:customStyle="1" w:styleId="sodam">
    <w:name w:val="so dam"/>
    <w:basedOn w:val="Normal"/>
    <w:rsid w:val="00827390"/>
    <w:pPr>
      <w:spacing w:before="120" w:after="80" w:line="252" w:lineRule="auto"/>
      <w:ind w:firstLine="567"/>
      <w:jc w:val="both"/>
    </w:pPr>
    <w:rPr>
      <w:b/>
      <w:bCs/>
      <w:sz w:val="26"/>
      <w:szCs w:val="24"/>
    </w:rPr>
  </w:style>
  <w:style w:type="character" w:customStyle="1" w:styleId="demuc4">
    <w:name w:val="demuc4"/>
    <w:basedOn w:val="DefaultParagraphFont"/>
    <w:rsid w:val="00827390"/>
  </w:style>
  <w:style w:type="character" w:customStyle="1" w:styleId="Other">
    <w:name w:val="Other_"/>
    <w:link w:val="Other0"/>
    <w:rsid w:val="00827390"/>
    <w:rPr>
      <w:sz w:val="26"/>
      <w:szCs w:val="26"/>
    </w:rPr>
  </w:style>
  <w:style w:type="paragraph" w:customStyle="1" w:styleId="Other0">
    <w:name w:val="Other"/>
    <w:basedOn w:val="Normal"/>
    <w:link w:val="Other"/>
    <w:rsid w:val="00827390"/>
    <w:pPr>
      <w:widowControl w:val="0"/>
    </w:pPr>
    <w:rPr>
      <w:rFonts w:eastAsiaTheme="minorHAnsi" w:cstheme="minorBidi"/>
      <w:sz w:val="26"/>
      <w:szCs w:val="26"/>
    </w:rPr>
  </w:style>
  <w:style w:type="character" w:customStyle="1" w:styleId="fontstyle01">
    <w:name w:val="fontstyle01"/>
    <w:basedOn w:val="DefaultParagraphFont"/>
    <w:rsid w:val="00E32C0F"/>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Van-ban-hop-nhat-09-VBHN-BGDDT-2024-Nghi-dinh-hop-tac-dau-tu-cua-nuoc-ngoai-giao-duc-641251.aspx" TargetMode="External"/><Relationship Id="rId13" Type="http://schemas.openxmlformats.org/officeDocument/2006/relationships/hyperlink" Target="https://thuvienphapluat.vn/van-ban/Dau-tu/Van-ban-hop-nhat-2021-VBHN-BLDTBXH-2022-Nghi-dinh-dieu-kien-dau-tu-giao-duc-nghe-nghiep-521237.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Dau-tu/Nghi-dinh-124-2024-ND-CP-sua-doi-Nghi-dinh-86-2018-ND-CP-dau-tu-cua-nuoc-ngoai-linh-vuc-giao-duc-628112.aspx" TargetMode="External"/><Relationship Id="rId12" Type="http://schemas.openxmlformats.org/officeDocument/2006/relationships/hyperlink" Target="https://thuvienphapluat.vn/van-ban/Dau-tu/Van-ban-hop-nhat-2021-VBHN-BLDTBXH-2022-Nghi-dinh-dieu-kien-dau-tu-giao-duc-nghe-nghiep-521237.asp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Dau-tu/Van-ban-hop-nhat-2021-VBHN-BLDTBXH-2022-Nghi-dinh-dieu-kien-dau-tu-giao-duc-nghe-nghiep-521237.aspx" TargetMode="External"/><Relationship Id="rId5" Type="http://schemas.openxmlformats.org/officeDocument/2006/relationships/footnotes" Target="footnotes.xml"/><Relationship Id="rId15" Type="http://schemas.openxmlformats.org/officeDocument/2006/relationships/hyperlink" Target="https://thuvienphapluat.vn/van-ban/Dau-tu/Van-ban-hop-nhat-2021-VBHN-BLDTBXH-2022-Nghi-dinh-dieu-kien-dau-tu-giao-duc-nghe-nghiep-521237.aspx" TargetMode="External"/><Relationship Id="rId10" Type="http://schemas.openxmlformats.org/officeDocument/2006/relationships/hyperlink" Target="https://thuvienphapluat.vn/van-ban/Dau-tu/Van-ban-hop-nhat-2021-VBHN-BLDTBXH-2022-Nghi-dinh-dieu-kien-dau-tu-giao-duc-nghe-nghiep-521237.aspx" TargetMode="External"/><Relationship Id="rId4" Type="http://schemas.openxmlformats.org/officeDocument/2006/relationships/webSettings" Target="webSettings.xml"/><Relationship Id="rId9" Type="http://schemas.openxmlformats.org/officeDocument/2006/relationships/hyperlink" Target="https://thuvienphapluat.vn/van-ban/Giao-duc/Van-ban-hop-nhat-09-VBHN-BGDDT-2024-Nghi-dinh-hop-tac-dau-tu-cua-nuoc-ngoai-giao-duc-641251.aspx" TargetMode="External"/><Relationship Id="rId14" Type="http://schemas.openxmlformats.org/officeDocument/2006/relationships/hyperlink" Target="https://thuvienphapluat.vn/van-ban/Dau-tu/Van-ban-hop-nhat-2021-VBHN-BLDTBXH-2022-Nghi-dinh-dieu-kien-dau-tu-giao-duc-nghe-nghiep-52123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165</Pages>
  <Words>47044</Words>
  <Characters>268156</Characters>
  <Application>Microsoft Office Word</Application>
  <DocSecurity>0</DocSecurity>
  <Lines>2234</Lines>
  <Paragraphs>629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Hoan Vu</cp:lastModifiedBy>
  <cp:revision>7</cp:revision>
  <dcterms:created xsi:type="dcterms:W3CDTF">2026-01-23T10:15:00Z</dcterms:created>
  <dcterms:modified xsi:type="dcterms:W3CDTF">2026-01-24T04:16:00Z</dcterms:modified>
</cp:coreProperties>
</file>